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30" w:rsidRDefault="00F32C30" w:rsidP="00F32C30">
      <w:pPr>
        <w:jc w:val="center"/>
        <w:rPr>
          <w:b/>
          <w:sz w:val="32"/>
          <w:szCs w:val="32"/>
        </w:rPr>
      </w:pPr>
    </w:p>
    <w:p w:rsidR="00560AF1" w:rsidRDefault="000B474B" w:rsidP="00F32C30">
      <w:pPr>
        <w:jc w:val="center"/>
        <w:rPr>
          <w:b/>
          <w:sz w:val="32"/>
          <w:szCs w:val="32"/>
        </w:rPr>
      </w:pPr>
      <w:r w:rsidRPr="00F32C30">
        <w:rPr>
          <w:rFonts w:hint="eastAsia"/>
          <w:b/>
          <w:sz w:val="32"/>
          <w:szCs w:val="32"/>
        </w:rPr>
        <w:t>关于</w:t>
      </w:r>
      <w:r w:rsidRPr="00F32C30">
        <w:rPr>
          <w:rFonts w:hint="eastAsia"/>
          <w:b/>
          <w:sz w:val="32"/>
          <w:szCs w:val="32"/>
        </w:rPr>
        <w:t>2016</w:t>
      </w:r>
      <w:r w:rsidR="004A37AF" w:rsidRPr="00F32C30">
        <w:rPr>
          <w:rFonts w:hint="eastAsia"/>
          <w:b/>
          <w:sz w:val="32"/>
          <w:szCs w:val="32"/>
        </w:rPr>
        <w:t>年湟源</w:t>
      </w:r>
      <w:proofErr w:type="gramStart"/>
      <w:r w:rsidR="004A37AF" w:rsidRPr="00F32C30">
        <w:rPr>
          <w:rFonts w:hint="eastAsia"/>
          <w:b/>
          <w:sz w:val="32"/>
          <w:szCs w:val="32"/>
        </w:rPr>
        <w:t>县</w:t>
      </w:r>
      <w:r w:rsidR="00784EC5" w:rsidRPr="00F32C30">
        <w:rPr>
          <w:rFonts w:hint="eastAsia"/>
          <w:b/>
          <w:sz w:val="32"/>
          <w:szCs w:val="32"/>
        </w:rPr>
        <w:t>一般</w:t>
      </w:r>
      <w:proofErr w:type="gramEnd"/>
      <w:r w:rsidR="00784EC5" w:rsidRPr="00F32C30">
        <w:rPr>
          <w:rFonts w:hint="eastAsia"/>
          <w:b/>
          <w:sz w:val="32"/>
          <w:szCs w:val="32"/>
        </w:rPr>
        <w:t>公共预算收支</w:t>
      </w:r>
      <w:r w:rsidRPr="00F32C30">
        <w:rPr>
          <w:rFonts w:hint="eastAsia"/>
          <w:b/>
          <w:sz w:val="32"/>
          <w:szCs w:val="32"/>
        </w:rPr>
        <w:t>决算的说明</w:t>
      </w:r>
    </w:p>
    <w:p w:rsidR="00F32C30" w:rsidRPr="00F32C30" w:rsidRDefault="00F32C30" w:rsidP="00F32C30">
      <w:pPr>
        <w:jc w:val="center"/>
        <w:rPr>
          <w:b/>
          <w:sz w:val="32"/>
          <w:szCs w:val="32"/>
        </w:rPr>
      </w:pP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2016年，全县地方一般公共预算收入完成14,446万元，为年初预算的104.2%，同口径增长15%,增收1,884万元。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全县地方一般公共预算支出完成206,877万元，完成预算的118.20%，同比增长8.50%，增支16,281万元。</w:t>
      </w:r>
    </w:p>
    <w:p w:rsidR="000B474B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一般公共预算执行结果</w:t>
      </w:r>
      <w:r w:rsidRPr="00473CFC">
        <w:rPr>
          <w:rFonts w:ascii="仿宋" w:eastAsia="仿宋" w:hAnsi="仿宋" w:hint="eastAsia"/>
        </w:rPr>
        <w:t>，</w:t>
      </w:r>
      <w:r w:rsidRPr="00F32C30">
        <w:rPr>
          <w:rFonts w:asciiTheme="minorEastAsia" w:hAnsiTheme="minorEastAsia" w:hint="eastAsia"/>
          <w:sz w:val="32"/>
          <w:szCs w:val="32"/>
        </w:rPr>
        <w:t>全县总财力为223,874.89万元，同口径增长15%。其中：地方一般公共预算收入14,446万元；中央补助收入186,933万元；调入稳定调节基金1,282万元,债券转贷资金收入16,957.89万元,上年结余262万元。</w:t>
      </w:r>
    </w:p>
    <w:p w:rsidR="00F32C30" w:rsidRPr="00010EE8" w:rsidRDefault="00D204CF" w:rsidP="00010EE8">
      <w:pPr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>一、</w:t>
      </w:r>
      <w:r w:rsidR="00F32C30" w:rsidRPr="00010EE8">
        <w:rPr>
          <w:rFonts w:asciiTheme="minorEastAsia" w:hAnsiTheme="minorEastAsia" w:hint="eastAsia"/>
          <w:bCs/>
          <w:sz w:val="32"/>
          <w:szCs w:val="32"/>
        </w:rPr>
        <w:t>公共预算收入完成情况</w:t>
      </w:r>
    </w:p>
    <w:p w:rsidR="00F32C30" w:rsidRPr="00F32C30" w:rsidRDefault="00F32C30" w:rsidP="00010EE8">
      <w:pPr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/>
          <w:sz w:val="32"/>
          <w:szCs w:val="32"/>
        </w:rPr>
        <w:t>2016</w:t>
      </w:r>
      <w:r w:rsidRPr="00F32C30">
        <w:rPr>
          <w:rFonts w:asciiTheme="minorEastAsia" w:hAnsiTheme="minorEastAsia" w:hint="eastAsia"/>
          <w:sz w:val="32"/>
          <w:szCs w:val="32"/>
        </w:rPr>
        <w:t>年我县地方财政公共预算收入完成</w:t>
      </w:r>
      <w:r w:rsidRPr="00F32C30">
        <w:rPr>
          <w:rFonts w:asciiTheme="minorEastAsia" w:hAnsiTheme="minorEastAsia"/>
          <w:sz w:val="32"/>
          <w:szCs w:val="32"/>
        </w:rPr>
        <w:t>14446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</w:t>
      </w:r>
      <w:r w:rsidRPr="00F32C30">
        <w:rPr>
          <w:rFonts w:asciiTheme="minorEastAsia" w:hAnsiTheme="minorEastAsia"/>
          <w:sz w:val="32"/>
          <w:szCs w:val="32"/>
        </w:rPr>
        <w:t>13860</w:t>
      </w:r>
      <w:r w:rsidRPr="00F32C30">
        <w:rPr>
          <w:rFonts w:asciiTheme="minorEastAsia" w:hAnsiTheme="minorEastAsia" w:hint="eastAsia"/>
          <w:sz w:val="32"/>
          <w:szCs w:val="32"/>
        </w:rPr>
        <w:t>万元的</w:t>
      </w:r>
      <w:r w:rsidRPr="00F32C30">
        <w:rPr>
          <w:rFonts w:asciiTheme="minorEastAsia" w:hAnsiTheme="minorEastAsia"/>
          <w:sz w:val="32"/>
          <w:szCs w:val="32"/>
        </w:rPr>
        <w:t>104</w:t>
      </w:r>
      <w:r w:rsidRPr="00F32C30">
        <w:rPr>
          <w:rFonts w:asciiTheme="minorEastAsia" w:hAnsiTheme="minorEastAsia" w:hint="eastAsia"/>
          <w:sz w:val="32"/>
          <w:szCs w:val="32"/>
        </w:rPr>
        <w:t>.</w:t>
      </w:r>
      <w:r w:rsidRPr="00F32C30">
        <w:rPr>
          <w:rFonts w:asciiTheme="minorEastAsia" w:hAnsiTheme="minorEastAsia"/>
          <w:sz w:val="32"/>
          <w:szCs w:val="32"/>
        </w:rPr>
        <w:t>2%</w:t>
      </w:r>
      <w:r w:rsidRPr="00F32C30">
        <w:rPr>
          <w:rFonts w:asciiTheme="minorEastAsia" w:hAnsiTheme="minorEastAsia" w:hint="eastAsia"/>
          <w:sz w:val="32"/>
          <w:szCs w:val="32"/>
        </w:rPr>
        <w:t>，</w:t>
      </w:r>
      <w:r w:rsidR="00010EE8" w:rsidRPr="00010EE8">
        <w:rPr>
          <w:rFonts w:asciiTheme="minorEastAsia" w:hAnsiTheme="minorEastAsia" w:hint="eastAsia"/>
          <w:sz w:val="32"/>
          <w:szCs w:val="32"/>
        </w:rPr>
        <w:t>税收收入</w:t>
      </w:r>
      <w:r w:rsidR="00010EE8">
        <w:rPr>
          <w:rFonts w:asciiTheme="minorEastAsia" w:hAnsiTheme="minorEastAsia" w:hint="eastAsia"/>
          <w:sz w:val="32"/>
          <w:szCs w:val="32"/>
        </w:rPr>
        <w:t>完成11039万元，主要项目的完成情况</w:t>
      </w:r>
      <w:r w:rsidRPr="00F32C30">
        <w:rPr>
          <w:rFonts w:asciiTheme="minorEastAsia" w:hAnsiTheme="minorEastAsia" w:hint="eastAsia"/>
          <w:sz w:val="32"/>
          <w:szCs w:val="32"/>
        </w:rPr>
        <w:t>：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kern w:val="13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增值税完成</w:t>
      </w:r>
      <w:r w:rsidRPr="00F32C30">
        <w:rPr>
          <w:rFonts w:asciiTheme="minorEastAsia" w:hAnsiTheme="minorEastAsia"/>
          <w:sz w:val="32"/>
          <w:szCs w:val="32"/>
        </w:rPr>
        <w:t>2544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kern w:val="13"/>
          <w:sz w:val="32"/>
          <w:szCs w:val="32"/>
        </w:rPr>
        <w:t>234%</w:t>
      </w:r>
      <w:r w:rsidRPr="00F32C30">
        <w:rPr>
          <w:rFonts w:asciiTheme="minorEastAsia" w:hAnsiTheme="minorEastAsia" w:hint="eastAsia"/>
          <w:kern w:val="13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营业税完成</w:t>
      </w:r>
      <w:r w:rsidRPr="00F32C30">
        <w:rPr>
          <w:rFonts w:asciiTheme="minorEastAsia" w:hAnsiTheme="minorEastAsia"/>
          <w:sz w:val="32"/>
          <w:szCs w:val="32"/>
        </w:rPr>
        <w:t>4037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71.7%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企业所得税完成</w:t>
      </w:r>
      <w:r w:rsidRPr="00F32C30">
        <w:rPr>
          <w:rFonts w:asciiTheme="minorEastAsia" w:hAnsiTheme="minorEastAsia"/>
          <w:sz w:val="32"/>
          <w:szCs w:val="32"/>
        </w:rPr>
        <w:t>999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108%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个人所得税完成</w:t>
      </w:r>
      <w:r w:rsidRPr="00F32C30">
        <w:rPr>
          <w:rFonts w:asciiTheme="minorEastAsia" w:hAnsiTheme="minorEastAsia"/>
          <w:sz w:val="32"/>
          <w:szCs w:val="32"/>
        </w:rPr>
        <w:t>430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134.4%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资源税完成</w:t>
      </w:r>
      <w:r w:rsidRPr="00F32C30">
        <w:rPr>
          <w:rFonts w:asciiTheme="minorEastAsia" w:hAnsiTheme="minorEastAsia"/>
          <w:sz w:val="32"/>
          <w:szCs w:val="32"/>
        </w:rPr>
        <w:t>51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255%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城市维护建设税完成</w:t>
      </w:r>
      <w:r w:rsidRPr="00F32C30">
        <w:rPr>
          <w:rFonts w:asciiTheme="minorEastAsia" w:hAnsiTheme="minorEastAsia"/>
          <w:sz w:val="32"/>
          <w:szCs w:val="32"/>
        </w:rPr>
        <w:t>820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102.5%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房产税完成</w:t>
      </w:r>
      <w:r w:rsidRPr="00F32C30">
        <w:rPr>
          <w:rFonts w:asciiTheme="minorEastAsia" w:hAnsiTheme="minorEastAsia"/>
          <w:sz w:val="32"/>
          <w:szCs w:val="32"/>
        </w:rPr>
        <w:t>199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110.6%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lastRenderedPageBreak/>
        <w:t>印花税完成</w:t>
      </w:r>
      <w:r w:rsidRPr="00F32C30">
        <w:rPr>
          <w:rFonts w:asciiTheme="minorEastAsia" w:hAnsiTheme="minorEastAsia"/>
          <w:sz w:val="32"/>
          <w:szCs w:val="32"/>
        </w:rPr>
        <w:t>180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109.8%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城镇土地使用税完成</w:t>
      </w:r>
      <w:r w:rsidRPr="00F32C30">
        <w:rPr>
          <w:rFonts w:asciiTheme="minorEastAsia" w:hAnsiTheme="minorEastAsia"/>
          <w:sz w:val="32"/>
          <w:szCs w:val="32"/>
        </w:rPr>
        <w:t>184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108.9%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土地增值税完成</w:t>
      </w:r>
      <w:r w:rsidRPr="00F32C30">
        <w:rPr>
          <w:rFonts w:asciiTheme="minorEastAsia" w:hAnsiTheme="minorEastAsia"/>
          <w:sz w:val="32"/>
          <w:szCs w:val="32"/>
        </w:rPr>
        <w:t>212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104.4%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车船税完成</w:t>
      </w:r>
      <w:r w:rsidRPr="00F32C30">
        <w:rPr>
          <w:rFonts w:asciiTheme="minorEastAsia" w:hAnsiTheme="minorEastAsia"/>
          <w:sz w:val="32"/>
          <w:szCs w:val="32"/>
        </w:rPr>
        <w:t>230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227.7%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耕地占用税完成</w:t>
      </w:r>
      <w:r w:rsidRPr="00F32C30">
        <w:rPr>
          <w:rFonts w:asciiTheme="minorEastAsia" w:hAnsiTheme="minorEastAsia"/>
          <w:sz w:val="32"/>
          <w:szCs w:val="32"/>
        </w:rPr>
        <w:t>664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364.8%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契税完成</w:t>
      </w:r>
      <w:r w:rsidRPr="00F32C30">
        <w:rPr>
          <w:rFonts w:asciiTheme="minorEastAsia" w:hAnsiTheme="minorEastAsia"/>
          <w:sz w:val="32"/>
          <w:szCs w:val="32"/>
        </w:rPr>
        <w:t>489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207.2%</w:t>
      </w:r>
      <w:r w:rsidR="00F56529">
        <w:rPr>
          <w:rFonts w:asciiTheme="minorEastAsia" w:hAnsiTheme="minorEastAsia" w:hint="eastAsia"/>
          <w:sz w:val="32"/>
          <w:szCs w:val="32"/>
        </w:rPr>
        <w:t>。</w:t>
      </w:r>
    </w:p>
    <w:p w:rsidR="00F56529" w:rsidRPr="00F56529" w:rsidRDefault="00F56529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非税</w:t>
      </w:r>
      <w:r w:rsidRPr="00010EE8">
        <w:rPr>
          <w:rFonts w:asciiTheme="minorEastAsia" w:hAnsiTheme="minorEastAsia" w:hint="eastAsia"/>
          <w:sz w:val="32"/>
          <w:szCs w:val="32"/>
        </w:rPr>
        <w:t>收入</w:t>
      </w:r>
      <w:r>
        <w:rPr>
          <w:rFonts w:asciiTheme="minorEastAsia" w:hAnsiTheme="minorEastAsia" w:hint="eastAsia"/>
          <w:sz w:val="32"/>
          <w:szCs w:val="32"/>
        </w:rPr>
        <w:t>完成3407万元，主要项目的完成情况</w:t>
      </w:r>
      <w:r w:rsidRPr="00F32C30">
        <w:rPr>
          <w:rFonts w:asciiTheme="minorEastAsia" w:hAnsiTheme="minorEastAsia" w:hint="eastAsia"/>
          <w:sz w:val="32"/>
          <w:szCs w:val="32"/>
        </w:rPr>
        <w:t>：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专项收入完成</w:t>
      </w:r>
      <w:r w:rsidRPr="00F32C30">
        <w:rPr>
          <w:rFonts w:asciiTheme="minorEastAsia" w:hAnsiTheme="minorEastAsia"/>
          <w:sz w:val="32"/>
          <w:szCs w:val="32"/>
        </w:rPr>
        <w:t>1830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161.4%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010EE8">
      <w:pPr>
        <w:ind w:firstLineChars="200" w:firstLine="600"/>
        <w:rPr>
          <w:rFonts w:asciiTheme="minorEastAsia" w:hAnsiTheme="minorEastAsia"/>
          <w:spacing w:val="-10"/>
          <w:sz w:val="32"/>
          <w:szCs w:val="32"/>
        </w:rPr>
      </w:pPr>
      <w:r w:rsidRPr="00F32C30">
        <w:rPr>
          <w:rFonts w:asciiTheme="minorEastAsia" w:hAnsiTheme="minorEastAsia" w:hint="eastAsia"/>
          <w:spacing w:val="-10"/>
          <w:sz w:val="32"/>
          <w:szCs w:val="32"/>
        </w:rPr>
        <w:t>行政事业性收费收入完成</w:t>
      </w:r>
      <w:r w:rsidRPr="00F32C30">
        <w:rPr>
          <w:rFonts w:asciiTheme="minorEastAsia" w:hAnsiTheme="minorEastAsia"/>
          <w:spacing w:val="-10"/>
          <w:sz w:val="32"/>
          <w:szCs w:val="32"/>
        </w:rPr>
        <w:t>420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pacing w:val="-10"/>
          <w:sz w:val="32"/>
          <w:szCs w:val="32"/>
        </w:rPr>
        <w:t>122.8%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；</w:t>
      </w:r>
    </w:p>
    <w:p w:rsidR="00F32C30" w:rsidRP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罚没收入完成</w:t>
      </w:r>
      <w:r w:rsidRPr="00F32C30">
        <w:rPr>
          <w:rFonts w:asciiTheme="minorEastAsia" w:hAnsiTheme="minorEastAsia"/>
          <w:sz w:val="32"/>
          <w:szCs w:val="32"/>
        </w:rPr>
        <w:t>638</w:t>
      </w:r>
      <w:r w:rsidRPr="00F32C30">
        <w:rPr>
          <w:rFonts w:asciiTheme="minorEastAsia" w:hAnsiTheme="minorEastAsia" w:hint="eastAsia"/>
          <w:sz w:val="32"/>
          <w:szCs w:val="32"/>
        </w:rPr>
        <w:t>万元，完成年度预算的</w:t>
      </w:r>
      <w:r w:rsidRPr="00F32C30">
        <w:rPr>
          <w:rFonts w:asciiTheme="minorEastAsia" w:hAnsiTheme="minorEastAsia"/>
          <w:sz w:val="32"/>
          <w:szCs w:val="32"/>
        </w:rPr>
        <w:t>112.1%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国有资源（资产）有偿使用收入</w:t>
      </w:r>
      <w:r w:rsidRPr="00F32C30">
        <w:rPr>
          <w:rFonts w:asciiTheme="minorEastAsia" w:hAnsiTheme="minorEastAsia"/>
          <w:sz w:val="32"/>
          <w:szCs w:val="32"/>
        </w:rPr>
        <w:t>435</w:t>
      </w:r>
      <w:r w:rsidRPr="00F32C30">
        <w:rPr>
          <w:rFonts w:asciiTheme="minorEastAsia" w:hAnsiTheme="minorEastAsia" w:hint="eastAsia"/>
          <w:sz w:val="32"/>
          <w:szCs w:val="32"/>
        </w:rPr>
        <w:t>万元，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完成年度预算的</w:t>
      </w:r>
      <w:r w:rsidRPr="00F32C30">
        <w:rPr>
          <w:rFonts w:asciiTheme="minorEastAsia" w:hAnsiTheme="minorEastAsia"/>
          <w:spacing w:val="-10"/>
          <w:sz w:val="32"/>
          <w:szCs w:val="32"/>
        </w:rPr>
        <w:t>24.2%</w:t>
      </w:r>
      <w:r w:rsidR="00F56529">
        <w:rPr>
          <w:rFonts w:asciiTheme="minorEastAsia" w:hAnsiTheme="minorEastAsia" w:hint="eastAsia"/>
          <w:sz w:val="32"/>
          <w:szCs w:val="32"/>
        </w:rPr>
        <w:t>。</w:t>
      </w:r>
    </w:p>
    <w:p w:rsidR="00F32C30" w:rsidRPr="00F32C30" w:rsidRDefault="00D204CF" w:rsidP="00F32C30">
      <w:pPr>
        <w:ind w:firstLineChars="100" w:firstLine="320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>二、</w:t>
      </w:r>
      <w:r w:rsidR="00F32C30" w:rsidRPr="00F32C30">
        <w:rPr>
          <w:rFonts w:asciiTheme="minorEastAsia" w:hAnsiTheme="minorEastAsia" w:hint="eastAsia"/>
          <w:bCs/>
          <w:sz w:val="32"/>
          <w:szCs w:val="32"/>
        </w:rPr>
        <w:t>公共预算支出完成情况</w:t>
      </w:r>
    </w:p>
    <w:p w:rsidR="00261913" w:rsidRDefault="00F32C30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/>
          <w:sz w:val="32"/>
          <w:szCs w:val="32"/>
        </w:rPr>
        <w:t>2016</w:t>
      </w:r>
      <w:r w:rsidRPr="00F32C30">
        <w:rPr>
          <w:rFonts w:asciiTheme="minorEastAsia" w:hAnsiTheme="minorEastAsia" w:hint="eastAsia"/>
          <w:sz w:val="32"/>
          <w:szCs w:val="32"/>
        </w:rPr>
        <w:t>年我县地方财政公共预算支出完成</w:t>
      </w:r>
      <w:r w:rsidRPr="00F32C30">
        <w:rPr>
          <w:rFonts w:asciiTheme="minorEastAsia" w:hAnsiTheme="minorEastAsia"/>
          <w:sz w:val="32"/>
          <w:szCs w:val="32"/>
        </w:rPr>
        <w:t>206877</w:t>
      </w:r>
      <w:r w:rsidRPr="00F32C30">
        <w:rPr>
          <w:rFonts w:asciiTheme="minorEastAsia" w:hAnsiTheme="minorEastAsia" w:hint="eastAsia"/>
          <w:sz w:val="32"/>
          <w:szCs w:val="32"/>
        </w:rPr>
        <w:t>万元，同比增长</w:t>
      </w:r>
      <w:r w:rsidRPr="00F32C30">
        <w:rPr>
          <w:rFonts w:asciiTheme="minorEastAsia" w:hAnsiTheme="minorEastAsia"/>
          <w:sz w:val="32"/>
          <w:szCs w:val="32"/>
        </w:rPr>
        <w:t>8.5%</w:t>
      </w:r>
      <w:r w:rsidRPr="00F32C30">
        <w:rPr>
          <w:rFonts w:asciiTheme="minorEastAsia" w:hAnsiTheme="minorEastAsia" w:hint="eastAsia"/>
          <w:sz w:val="32"/>
          <w:szCs w:val="32"/>
        </w:rPr>
        <w:t>，增支</w:t>
      </w:r>
      <w:r w:rsidRPr="00F32C30">
        <w:rPr>
          <w:rFonts w:asciiTheme="minorEastAsia" w:hAnsiTheme="minorEastAsia"/>
          <w:sz w:val="32"/>
          <w:szCs w:val="32"/>
        </w:rPr>
        <w:t>16281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</w:t>
      </w:r>
      <w:r w:rsidRPr="00F32C30">
        <w:rPr>
          <w:rFonts w:asciiTheme="minorEastAsia" w:hAnsiTheme="minorEastAsia"/>
          <w:sz w:val="32"/>
          <w:szCs w:val="32"/>
        </w:rPr>
        <w:t>207217</w:t>
      </w:r>
      <w:r w:rsidRPr="00F32C30">
        <w:rPr>
          <w:rFonts w:asciiTheme="minorEastAsia" w:hAnsiTheme="minorEastAsia" w:hint="eastAsia"/>
          <w:sz w:val="32"/>
          <w:szCs w:val="32"/>
        </w:rPr>
        <w:t>万元的</w:t>
      </w:r>
      <w:r w:rsidRPr="00F32C30">
        <w:rPr>
          <w:rFonts w:asciiTheme="minorEastAsia" w:hAnsiTheme="minorEastAsia"/>
          <w:sz w:val="32"/>
          <w:szCs w:val="32"/>
        </w:rPr>
        <w:t>99.8%</w:t>
      </w:r>
      <w:r w:rsidRPr="00F32C30">
        <w:rPr>
          <w:rFonts w:asciiTheme="minorEastAsia" w:hAnsiTheme="minorEastAsia" w:hint="eastAsia"/>
          <w:sz w:val="32"/>
          <w:szCs w:val="32"/>
        </w:rPr>
        <w:t>；政府性基金支出完成</w:t>
      </w:r>
      <w:r w:rsidRPr="00F32C30">
        <w:rPr>
          <w:rFonts w:asciiTheme="minorEastAsia" w:hAnsiTheme="minorEastAsia"/>
          <w:sz w:val="32"/>
          <w:szCs w:val="32"/>
        </w:rPr>
        <w:t>6973</w:t>
      </w:r>
      <w:r w:rsidRPr="00F32C30">
        <w:rPr>
          <w:rFonts w:asciiTheme="minorEastAsia" w:hAnsiTheme="minorEastAsia" w:hint="eastAsia"/>
          <w:sz w:val="32"/>
          <w:szCs w:val="32"/>
        </w:rPr>
        <w:t>万元。</w:t>
      </w:r>
    </w:p>
    <w:p w:rsidR="00F32C30" w:rsidRPr="00F32C30" w:rsidRDefault="00261913" w:rsidP="00F32C3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公共预算支出各主要项目的完成情况</w:t>
      </w:r>
      <w:r w:rsidR="00F32C30" w:rsidRPr="00F32C30">
        <w:rPr>
          <w:rFonts w:asciiTheme="minorEastAsia" w:hAnsiTheme="minorEastAsia" w:hint="eastAsia"/>
          <w:sz w:val="32"/>
          <w:szCs w:val="32"/>
        </w:rPr>
        <w:t>：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750"/>
        <w:rPr>
          <w:rFonts w:asciiTheme="minorEastAsia" w:hAnsiTheme="minorEastAsia"/>
          <w:spacing w:val="-10"/>
          <w:sz w:val="32"/>
          <w:szCs w:val="32"/>
        </w:rPr>
      </w:pPr>
      <w:r w:rsidRPr="00F32C30">
        <w:rPr>
          <w:rFonts w:asciiTheme="minorEastAsia" w:hAnsiTheme="minorEastAsia" w:hint="eastAsia"/>
          <w:spacing w:val="-10"/>
          <w:sz w:val="32"/>
          <w:szCs w:val="32"/>
        </w:rPr>
        <w:t>一般公共服务支出完成</w:t>
      </w:r>
      <w:r w:rsidRPr="00F32C30">
        <w:rPr>
          <w:rFonts w:asciiTheme="minorEastAsia" w:hAnsiTheme="minorEastAsia"/>
          <w:spacing w:val="-10"/>
          <w:sz w:val="32"/>
          <w:szCs w:val="32"/>
        </w:rPr>
        <w:t>16182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pacing w:val="-10"/>
          <w:sz w:val="32"/>
          <w:szCs w:val="32"/>
        </w:rPr>
        <w:t>100%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750"/>
        <w:rPr>
          <w:rFonts w:asciiTheme="minorEastAsia" w:hAnsiTheme="minorEastAsia"/>
          <w:spacing w:val="-10"/>
          <w:sz w:val="32"/>
          <w:szCs w:val="32"/>
        </w:rPr>
      </w:pPr>
      <w:r w:rsidRPr="00F32C30">
        <w:rPr>
          <w:rFonts w:asciiTheme="minorEastAsia" w:hAnsiTheme="minorEastAsia" w:hint="eastAsia"/>
          <w:spacing w:val="-10"/>
          <w:sz w:val="32"/>
          <w:szCs w:val="32"/>
        </w:rPr>
        <w:t>国防支出完成</w:t>
      </w:r>
      <w:r w:rsidRPr="00F32C30">
        <w:rPr>
          <w:rFonts w:asciiTheme="minorEastAsia" w:hAnsiTheme="minorEastAsia"/>
          <w:spacing w:val="-10"/>
          <w:sz w:val="32"/>
          <w:szCs w:val="32"/>
        </w:rPr>
        <w:t>10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pacing w:val="-10"/>
          <w:sz w:val="32"/>
          <w:szCs w:val="32"/>
        </w:rPr>
        <w:t>100%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750"/>
        <w:rPr>
          <w:rFonts w:asciiTheme="minorEastAsia" w:hAnsiTheme="minorEastAsia"/>
          <w:spacing w:val="-10"/>
          <w:sz w:val="32"/>
          <w:szCs w:val="32"/>
        </w:rPr>
      </w:pPr>
      <w:r w:rsidRPr="00F32C30">
        <w:rPr>
          <w:rFonts w:asciiTheme="minorEastAsia" w:hAnsiTheme="minorEastAsia" w:hint="eastAsia"/>
          <w:spacing w:val="-10"/>
          <w:sz w:val="32"/>
          <w:szCs w:val="32"/>
        </w:rPr>
        <w:t>公共安全支出完成</w:t>
      </w:r>
      <w:r w:rsidRPr="00F32C30">
        <w:rPr>
          <w:rFonts w:asciiTheme="minorEastAsia" w:hAnsiTheme="minorEastAsia"/>
          <w:spacing w:val="-10"/>
          <w:sz w:val="32"/>
          <w:szCs w:val="32"/>
        </w:rPr>
        <w:t>6651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pacing w:val="-10"/>
          <w:sz w:val="32"/>
          <w:szCs w:val="32"/>
        </w:rPr>
        <w:t>100%</w:t>
      </w:r>
      <w:r w:rsidRPr="00F32C30">
        <w:rPr>
          <w:rFonts w:asciiTheme="minorEastAsia" w:hAnsiTheme="minorEastAsia" w:hint="eastAsia"/>
          <w:spacing w:val="-10"/>
          <w:sz w:val="32"/>
          <w:szCs w:val="32"/>
        </w:rPr>
        <w:t>；</w:t>
      </w:r>
    </w:p>
    <w:p w:rsidR="00F32C30" w:rsidRPr="00F32C30" w:rsidRDefault="00F32C30" w:rsidP="0026191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教育支出完成</w:t>
      </w:r>
      <w:r w:rsidRPr="00F32C30">
        <w:rPr>
          <w:rFonts w:asciiTheme="minorEastAsia" w:hAnsiTheme="minorEastAsia"/>
          <w:sz w:val="32"/>
          <w:szCs w:val="32"/>
        </w:rPr>
        <w:t>28476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科学技术支出完成</w:t>
      </w:r>
      <w:r w:rsidRPr="00F32C30">
        <w:rPr>
          <w:rFonts w:asciiTheme="minorEastAsia" w:hAnsiTheme="minorEastAsia"/>
          <w:sz w:val="32"/>
          <w:szCs w:val="32"/>
        </w:rPr>
        <w:t>256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261913">
      <w:pPr>
        <w:pBdr>
          <w:bottom w:val="single" w:sz="4" w:space="31" w:color="FFFFFF"/>
        </w:pBdr>
        <w:spacing w:line="620" w:lineRule="exact"/>
        <w:ind w:right="-69" w:firstLineChars="250" w:firstLine="700"/>
        <w:rPr>
          <w:rFonts w:asciiTheme="minorEastAsia" w:hAnsiTheme="minorEastAsia"/>
          <w:spacing w:val="-20"/>
          <w:sz w:val="32"/>
          <w:szCs w:val="32"/>
        </w:rPr>
      </w:pPr>
      <w:r w:rsidRPr="00F32C30">
        <w:rPr>
          <w:rFonts w:asciiTheme="minorEastAsia" w:hAnsiTheme="minorEastAsia" w:hint="eastAsia"/>
          <w:spacing w:val="-20"/>
          <w:sz w:val="32"/>
          <w:szCs w:val="32"/>
        </w:rPr>
        <w:lastRenderedPageBreak/>
        <w:t>文化体育与传媒支出完成</w:t>
      </w:r>
      <w:r w:rsidRPr="00F32C30">
        <w:rPr>
          <w:rFonts w:asciiTheme="minorEastAsia" w:hAnsiTheme="minorEastAsia"/>
          <w:spacing w:val="-20"/>
          <w:sz w:val="32"/>
          <w:szCs w:val="32"/>
        </w:rPr>
        <w:t>3216</w:t>
      </w:r>
      <w:r w:rsidRPr="00F32C30">
        <w:rPr>
          <w:rFonts w:asciiTheme="minorEastAsia" w:hAnsiTheme="minorEastAsia" w:hint="eastAsia"/>
          <w:spacing w:val="-20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pacing w:val="-20"/>
          <w:sz w:val="32"/>
          <w:szCs w:val="32"/>
        </w:rPr>
        <w:t>100%</w:t>
      </w:r>
      <w:r w:rsidRPr="00F32C30">
        <w:rPr>
          <w:rFonts w:asciiTheme="minorEastAsia" w:hAnsiTheme="minorEastAsia" w:hint="eastAsia"/>
          <w:spacing w:val="-20"/>
          <w:sz w:val="32"/>
          <w:szCs w:val="32"/>
        </w:rPr>
        <w:t>；</w:t>
      </w:r>
    </w:p>
    <w:p w:rsidR="00F32C30" w:rsidRPr="00F32C30" w:rsidRDefault="00F32C30" w:rsidP="0026191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社会保障和就业支出完成</w:t>
      </w:r>
      <w:r w:rsidRPr="00F32C30">
        <w:rPr>
          <w:rFonts w:asciiTheme="minorEastAsia" w:hAnsiTheme="minorEastAsia"/>
          <w:sz w:val="32"/>
          <w:szCs w:val="32"/>
        </w:rPr>
        <w:t>27924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99.9%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医疗卫生支出完成</w:t>
      </w:r>
      <w:r w:rsidRPr="00F32C30">
        <w:rPr>
          <w:rFonts w:asciiTheme="minorEastAsia" w:hAnsiTheme="minorEastAsia"/>
          <w:sz w:val="32"/>
          <w:szCs w:val="32"/>
        </w:rPr>
        <w:t>16292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节能环保支出完成</w:t>
      </w:r>
      <w:r w:rsidRPr="00F32C30">
        <w:rPr>
          <w:rFonts w:asciiTheme="minorEastAsia" w:hAnsiTheme="minorEastAsia"/>
          <w:sz w:val="32"/>
          <w:szCs w:val="32"/>
        </w:rPr>
        <w:t>8766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99.8%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城乡社区事务支出完成</w:t>
      </w:r>
      <w:r w:rsidRPr="00F32C30">
        <w:rPr>
          <w:rFonts w:asciiTheme="minorEastAsia" w:hAnsiTheme="minorEastAsia"/>
          <w:sz w:val="32"/>
          <w:szCs w:val="32"/>
        </w:rPr>
        <w:t>16888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261913">
      <w:pPr>
        <w:pBdr>
          <w:bottom w:val="single" w:sz="4" w:space="31" w:color="FFFFFF"/>
        </w:pBdr>
        <w:spacing w:line="620" w:lineRule="exact"/>
        <w:ind w:right="-69" w:firstLineChars="250" w:firstLine="720"/>
        <w:rPr>
          <w:rFonts w:asciiTheme="minorEastAsia" w:hAnsiTheme="minorEastAsia"/>
          <w:spacing w:val="-16"/>
          <w:sz w:val="32"/>
          <w:szCs w:val="32"/>
        </w:rPr>
      </w:pPr>
      <w:r w:rsidRPr="00F32C30">
        <w:rPr>
          <w:rFonts w:asciiTheme="minorEastAsia" w:hAnsiTheme="minorEastAsia" w:hint="eastAsia"/>
          <w:spacing w:val="-16"/>
          <w:sz w:val="32"/>
          <w:szCs w:val="32"/>
        </w:rPr>
        <w:t>农林水事务支出完成</w:t>
      </w:r>
      <w:r w:rsidRPr="00F32C30">
        <w:rPr>
          <w:rFonts w:asciiTheme="minorEastAsia" w:hAnsiTheme="minorEastAsia"/>
          <w:spacing w:val="-16"/>
          <w:sz w:val="32"/>
          <w:szCs w:val="32"/>
        </w:rPr>
        <w:t>55207</w:t>
      </w:r>
      <w:r w:rsidRPr="00F32C30">
        <w:rPr>
          <w:rFonts w:asciiTheme="minorEastAsia" w:hAnsiTheme="minorEastAsia" w:hint="eastAsia"/>
          <w:spacing w:val="-16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pacing w:val="-16"/>
          <w:sz w:val="32"/>
          <w:szCs w:val="32"/>
        </w:rPr>
        <w:t>99.8%</w:t>
      </w:r>
      <w:r w:rsidRPr="00F32C30">
        <w:rPr>
          <w:rFonts w:asciiTheme="minorEastAsia" w:hAnsiTheme="minorEastAsia" w:hint="eastAsia"/>
          <w:spacing w:val="-16"/>
          <w:sz w:val="32"/>
          <w:szCs w:val="32"/>
        </w:rPr>
        <w:t>；</w:t>
      </w:r>
    </w:p>
    <w:p w:rsidR="00F32C30" w:rsidRPr="00F32C30" w:rsidRDefault="00F32C30" w:rsidP="0026191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交通运输支出完成</w:t>
      </w:r>
      <w:r w:rsidRPr="00F32C30">
        <w:rPr>
          <w:rFonts w:asciiTheme="minorEastAsia" w:hAnsiTheme="minorEastAsia"/>
          <w:sz w:val="32"/>
          <w:szCs w:val="32"/>
        </w:rPr>
        <w:t>2001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资源勘探电力信息等事务支出完成</w:t>
      </w:r>
      <w:r w:rsidRPr="00F32C30">
        <w:rPr>
          <w:rFonts w:asciiTheme="minorEastAsia" w:hAnsiTheme="minorEastAsia"/>
          <w:sz w:val="32"/>
          <w:szCs w:val="32"/>
        </w:rPr>
        <w:t>4736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商业服务业等事务支出完成</w:t>
      </w:r>
      <w:r w:rsidRPr="00F32C30">
        <w:rPr>
          <w:rFonts w:asciiTheme="minorEastAsia" w:hAnsiTheme="minorEastAsia"/>
          <w:sz w:val="32"/>
          <w:szCs w:val="32"/>
        </w:rPr>
        <w:t>1731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金融监管支出完成</w:t>
      </w:r>
      <w:r w:rsidRPr="00F32C30">
        <w:rPr>
          <w:rFonts w:asciiTheme="minorEastAsia" w:hAnsiTheme="minorEastAsia"/>
          <w:sz w:val="32"/>
          <w:szCs w:val="32"/>
        </w:rPr>
        <w:t>526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</w:t>
      </w:r>
      <w:r w:rsidRPr="00F32C30">
        <w:rPr>
          <w:rFonts w:asciiTheme="minorEastAsia" w:hAnsiTheme="minorEastAsia" w:hint="eastAsia"/>
          <w:sz w:val="32"/>
          <w:szCs w:val="32"/>
        </w:rPr>
        <w:t>；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国土资源气象等事务支出完成</w:t>
      </w:r>
      <w:r w:rsidRPr="00F32C30">
        <w:rPr>
          <w:rFonts w:asciiTheme="minorEastAsia" w:hAnsiTheme="minorEastAsia"/>
          <w:sz w:val="32"/>
          <w:szCs w:val="32"/>
        </w:rPr>
        <w:t>530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100%;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住房保障支出完成</w:t>
      </w:r>
      <w:r w:rsidRPr="00F32C30">
        <w:rPr>
          <w:rFonts w:asciiTheme="minorEastAsia" w:hAnsiTheme="minorEastAsia"/>
          <w:sz w:val="32"/>
          <w:szCs w:val="32"/>
        </w:rPr>
        <w:t>14609</w:t>
      </w:r>
      <w:r w:rsidRPr="00F32C30">
        <w:rPr>
          <w:rFonts w:asciiTheme="minorEastAsia" w:hAnsiTheme="minorEastAsia" w:hint="eastAsia"/>
          <w:sz w:val="32"/>
          <w:szCs w:val="32"/>
        </w:rPr>
        <w:t>万元，完成调整预算的</w:t>
      </w:r>
      <w:r w:rsidRPr="00F32C30">
        <w:rPr>
          <w:rFonts w:asciiTheme="minorEastAsia" w:hAnsiTheme="minorEastAsia"/>
          <w:sz w:val="32"/>
          <w:szCs w:val="32"/>
        </w:rPr>
        <w:t>100%;</w:t>
      </w:r>
    </w:p>
    <w:p w:rsidR="00F32C30" w:rsidRP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其他支出完成</w:t>
      </w:r>
      <w:r w:rsidRPr="00F32C30">
        <w:rPr>
          <w:rFonts w:asciiTheme="minorEastAsia" w:hAnsiTheme="minorEastAsia"/>
          <w:sz w:val="32"/>
          <w:szCs w:val="32"/>
        </w:rPr>
        <w:t>1908</w:t>
      </w:r>
      <w:r w:rsidRPr="00F32C30">
        <w:rPr>
          <w:rFonts w:asciiTheme="minorEastAsia" w:hAnsiTheme="minorEastAsia" w:hint="eastAsia"/>
          <w:sz w:val="32"/>
          <w:szCs w:val="32"/>
        </w:rPr>
        <w:t>万元</w:t>
      </w:r>
      <w:r w:rsidRPr="00F32C30">
        <w:rPr>
          <w:rFonts w:asciiTheme="minorEastAsia" w:hAnsiTheme="minorEastAsia"/>
          <w:sz w:val="32"/>
          <w:szCs w:val="32"/>
        </w:rPr>
        <w:t>,</w:t>
      </w:r>
      <w:r w:rsidRPr="00F32C30">
        <w:rPr>
          <w:rFonts w:asciiTheme="minorEastAsia" w:hAnsiTheme="minorEastAsia" w:hint="eastAsia"/>
          <w:sz w:val="32"/>
          <w:szCs w:val="32"/>
        </w:rPr>
        <w:t>完成调整预算的</w:t>
      </w:r>
      <w:r w:rsidRPr="00F32C30">
        <w:rPr>
          <w:rFonts w:asciiTheme="minorEastAsia" w:hAnsiTheme="minorEastAsia"/>
          <w:sz w:val="32"/>
          <w:szCs w:val="32"/>
        </w:rPr>
        <w:t>89.3%</w:t>
      </w:r>
      <w:r w:rsidRPr="00F32C30">
        <w:rPr>
          <w:rFonts w:asciiTheme="minorEastAsia" w:hAnsiTheme="minorEastAsia" w:hint="eastAsia"/>
          <w:sz w:val="32"/>
          <w:szCs w:val="32"/>
        </w:rPr>
        <w:t>。</w:t>
      </w:r>
    </w:p>
    <w:p w:rsidR="00F32C30" w:rsidRDefault="00F32C30" w:rsidP="00F32C30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r w:rsidRPr="00F32C30">
        <w:rPr>
          <w:rFonts w:asciiTheme="minorEastAsia" w:hAnsiTheme="minorEastAsia" w:hint="eastAsia"/>
          <w:sz w:val="32"/>
          <w:szCs w:val="32"/>
        </w:rPr>
        <w:t>债务利息支出</w:t>
      </w:r>
      <w:r w:rsidRPr="00F32C30">
        <w:rPr>
          <w:rFonts w:asciiTheme="minorEastAsia" w:hAnsiTheme="minorEastAsia"/>
          <w:sz w:val="32"/>
          <w:szCs w:val="32"/>
        </w:rPr>
        <w:t>968</w:t>
      </w:r>
      <w:r w:rsidRPr="00F32C30">
        <w:rPr>
          <w:rFonts w:asciiTheme="minorEastAsia" w:hAnsiTheme="minorEastAsia" w:hint="eastAsia"/>
          <w:sz w:val="32"/>
          <w:szCs w:val="32"/>
        </w:rPr>
        <w:t>万元。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right="-69"/>
        <w:rPr>
          <w:rFonts w:asciiTheme="minorEastAsia" w:hAnsiTheme="minorEastAsia"/>
          <w:sz w:val="32"/>
          <w:szCs w:val="32"/>
        </w:rPr>
      </w:pP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right="-69"/>
        <w:rPr>
          <w:rFonts w:asciiTheme="minorEastAsia" w:hAnsiTheme="minorEastAsia" w:hint="eastAsia"/>
          <w:b/>
          <w:sz w:val="32"/>
          <w:szCs w:val="32"/>
        </w:rPr>
      </w:pPr>
    </w:p>
    <w:p w:rsidR="00273A3E" w:rsidRDefault="00273A3E" w:rsidP="00E77FF1">
      <w:pPr>
        <w:pBdr>
          <w:bottom w:val="single" w:sz="4" w:space="31" w:color="FFFFFF"/>
        </w:pBdr>
        <w:spacing w:line="620" w:lineRule="exact"/>
        <w:ind w:right="-69"/>
        <w:rPr>
          <w:rFonts w:asciiTheme="minorEastAsia" w:hAnsiTheme="minorEastAsia"/>
          <w:b/>
          <w:sz w:val="32"/>
          <w:szCs w:val="32"/>
        </w:rPr>
      </w:pPr>
    </w:p>
    <w:p w:rsidR="00D204CF" w:rsidRDefault="00E77FF1" w:rsidP="00E77FF1">
      <w:pPr>
        <w:pBdr>
          <w:bottom w:val="single" w:sz="4" w:space="31" w:color="FFFFFF"/>
        </w:pBdr>
        <w:spacing w:line="620" w:lineRule="exact"/>
        <w:ind w:right="-69" w:firstLineChars="350" w:firstLine="1124"/>
        <w:rPr>
          <w:rFonts w:asciiTheme="minorEastAsia" w:hAnsiTheme="minorEastAsia"/>
          <w:b/>
          <w:sz w:val="32"/>
          <w:szCs w:val="32"/>
        </w:rPr>
      </w:pPr>
      <w:r w:rsidRPr="00E77FF1">
        <w:rPr>
          <w:rFonts w:asciiTheme="minorEastAsia" w:hAnsiTheme="minorEastAsia" w:hint="eastAsia"/>
          <w:b/>
          <w:sz w:val="32"/>
          <w:szCs w:val="32"/>
        </w:rPr>
        <w:lastRenderedPageBreak/>
        <w:t>关于2016 年湟源县政府性基金决算的说明</w:t>
      </w:r>
    </w:p>
    <w:p w:rsidR="00E77FF1" w:rsidRPr="00E77FF1" w:rsidRDefault="00E77FF1" w:rsidP="00E77FF1">
      <w:pPr>
        <w:pBdr>
          <w:bottom w:val="single" w:sz="4" w:space="31" w:color="FFFFFF"/>
        </w:pBdr>
        <w:spacing w:line="620" w:lineRule="exact"/>
        <w:ind w:right="-69" w:firstLineChars="350" w:firstLine="1124"/>
        <w:rPr>
          <w:rFonts w:asciiTheme="minorEastAsia" w:hAnsiTheme="minorEastAsia"/>
          <w:b/>
          <w:sz w:val="32"/>
          <w:szCs w:val="32"/>
        </w:rPr>
      </w:pP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2016年，湟源县</w:t>
      </w:r>
      <w:r w:rsidRPr="00F32C30">
        <w:rPr>
          <w:rFonts w:asciiTheme="minorEastAsia" w:hAnsiTheme="minorEastAsia" w:hint="eastAsia"/>
          <w:sz w:val="32"/>
          <w:szCs w:val="32"/>
        </w:rPr>
        <w:t>政府性基金收入完成</w:t>
      </w:r>
      <w:r w:rsidRPr="00F32C30">
        <w:rPr>
          <w:rFonts w:asciiTheme="minorEastAsia" w:hAnsiTheme="minorEastAsia"/>
          <w:sz w:val="32"/>
          <w:szCs w:val="32"/>
        </w:rPr>
        <w:t>3593</w:t>
      </w:r>
      <w:r w:rsidRPr="00F32C30">
        <w:rPr>
          <w:rFonts w:asciiTheme="minorEastAsia" w:hAnsiTheme="minorEastAsia" w:hint="eastAsia"/>
          <w:sz w:val="32"/>
          <w:szCs w:val="32"/>
        </w:rPr>
        <w:t>万元。</w:t>
      </w:r>
      <w:r>
        <w:rPr>
          <w:rFonts w:asciiTheme="minorEastAsia" w:hAnsiTheme="minorEastAsia" w:hint="eastAsia"/>
          <w:sz w:val="32"/>
          <w:szCs w:val="32"/>
        </w:rPr>
        <w:t>其中：国有土地使用权出让收入完成3328万元；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城市基础设施配套费收入完成77万元；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污水处理费收入完成188万元。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政府性基金支出6973万元，其中：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国有土地使用权出让相关支出2960万元；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新增建设用地土地有偿使用费相关支出433万元；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城市基础设施配套</w:t>
      </w:r>
      <w:proofErr w:type="gramStart"/>
      <w:r>
        <w:rPr>
          <w:rFonts w:asciiTheme="minorEastAsia" w:hAnsiTheme="minorEastAsia" w:hint="eastAsia"/>
          <w:sz w:val="32"/>
          <w:szCs w:val="32"/>
        </w:rPr>
        <w:t>费相关</w:t>
      </w:r>
      <w:proofErr w:type="gramEnd"/>
      <w:r>
        <w:rPr>
          <w:rFonts w:asciiTheme="minorEastAsia" w:hAnsiTheme="minorEastAsia" w:hint="eastAsia"/>
          <w:sz w:val="32"/>
          <w:szCs w:val="32"/>
        </w:rPr>
        <w:t>支出110万元；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国家重大水利工程建设相关支出180万元（其中地方重大水利工程建设支出180万元）；</w:t>
      </w:r>
    </w:p>
    <w:p w:rsidR="00E77FF1" w:rsidRDefault="00E77FF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彩票公益金相关支出3290万元。</w:t>
      </w:r>
    </w:p>
    <w:p w:rsidR="00381B5C" w:rsidRDefault="00381B5C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政府性基金年终结余633万元。</w:t>
      </w:r>
    </w:p>
    <w:p w:rsidR="00671531" w:rsidRDefault="0067153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71531" w:rsidRDefault="0067153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Pr="00652DFE" w:rsidRDefault="00652DFE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652DFE" w:rsidRDefault="00652DFE" w:rsidP="00652DFE">
      <w:pPr>
        <w:pBdr>
          <w:bottom w:val="single" w:sz="4" w:space="31" w:color="FFFFFF"/>
        </w:pBdr>
        <w:spacing w:line="620" w:lineRule="exact"/>
        <w:ind w:leftChars="380" w:left="798" w:right="-69"/>
        <w:jc w:val="center"/>
        <w:rPr>
          <w:rFonts w:asciiTheme="minorEastAsia" w:hAnsiTheme="minorEastAsia"/>
          <w:b/>
          <w:sz w:val="32"/>
          <w:szCs w:val="32"/>
        </w:rPr>
      </w:pPr>
      <w:r w:rsidRPr="00652DFE">
        <w:rPr>
          <w:rFonts w:asciiTheme="minorEastAsia" w:hAnsiTheme="minorEastAsia" w:hint="eastAsia"/>
          <w:b/>
          <w:sz w:val="32"/>
          <w:szCs w:val="32"/>
        </w:rPr>
        <w:t>关于2016 年</w:t>
      </w:r>
      <w:r>
        <w:rPr>
          <w:rFonts w:asciiTheme="minorEastAsia" w:hAnsiTheme="minorEastAsia" w:hint="eastAsia"/>
          <w:b/>
          <w:sz w:val="32"/>
          <w:szCs w:val="32"/>
        </w:rPr>
        <w:t>湟源县</w:t>
      </w:r>
      <w:r w:rsidRPr="00652DFE">
        <w:rPr>
          <w:rFonts w:asciiTheme="minorEastAsia" w:hAnsiTheme="minorEastAsia" w:hint="eastAsia"/>
          <w:b/>
          <w:sz w:val="32"/>
          <w:szCs w:val="32"/>
        </w:rPr>
        <w:t>社会保险基金收支决算的说明</w:t>
      </w:r>
    </w:p>
    <w:p w:rsidR="00652DFE" w:rsidRPr="00652DFE" w:rsidRDefault="00652DFE" w:rsidP="00652DFE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b/>
          <w:sz w:val="32"/>
          <w:szCs w:val="32"/>
        </w:rPr>
      </w:pPr>
    </w:p>
    <w:p w:rsidR="00671531" w:rsidRDefault="00652DFE" w:rsidP="00652DFE">
      <w:pPr>
        <w:pBdr>
          <w:bottom w:val="single" w:sz="4" w:space="31" w:color="FFFFFF"/>
        </w:pBdr>
        <w:spacing w:line="620" w:lineRule="exact"/>
        <w:ind w:leftChars="380" w:left="798" w:right="-69" w:firstLineChars="200" w:firstLine="640"/>
        <w:rPr>
          <w:rFonts w:asciiTheme="minorEastAsia" w:hAnsiTheme="minorEastAsia"/>
          <w:sz w:val="32"/>
          <w:szCs w:val="32"/>
        </w:rPr>
      </w:pPr>
      <w:r w:rsidRPr="00652DFE">
        <w:rPr>
          <w:rFonts w:asciiTheme="minorEastAsia" w:hAnsiTheme="minorEastAsia" w:hint="eastAsia"/>
          <w:sz w:val="32"/>
          <w:szCs w:val="32"/>
        </w:rPr>
        <w:t>2016 年，</w:t>
      </w:r>
      <w:r>
        <w:rPr>
          <w:rFonts w:asciiTheme="minorEastAsia" w:hAnsiTheme="minorEastAsia" w:hint="eastAsia"/>
          <w:sz w:val="32"/>
          <w:szCs w:val="32"/>
        </w:rPr>
        <w:t>湟源县城乡居民基本养老</w:t>
      </w:r>
      <w:r w:rsidRPr="00652DFE">
        <w:rPr>
          <w:rFonts w:asciiTheme="minorEastAsia" w:hAnsiTheme="minorEastAsia" w:hint="eastAsia"/>
          <w:sz w:val="32"/>
          <w:szCs w:val="32"/>
        </w:rPr>
        <w:t xml:space="preserve">保险基金收入 </w:t>
      </w:r>
      <w:r>
        <w:rPr>
          <w:rFonts w:asciiTheme="minorEastAsia" w:hAnsiTheme="minorEastAsia" w:hint="eastAsia"/>
          <w:sz w:val="32"/>
          <w:szCs w:val="32"/>
        </w:rPr>
        <w:t>5989万</w:t>
      </w:r>
      <w:r w:rsidRPr="00652DFE">
        <w:rPr>
          <w:rFonts w:asciiTheme="minorEastAsia" w:hAnsiTheme="minorEastAsia" w:hint="eastAsia"/>
          <w:sz w:val="32"/>
          <w:szCs w:val="32"/>
        </w:rPr>
        <w:t>元</w:t>
      </w:r>
      <w:r>
        <w:rPr>
          <w:rFonts w:asciiTheme="minorEastAsia" w:hAnsiTheme="minorEastAsia" w:hint="eastAsia"/>
          <w:sz w:val="32"/>
          <w:szCs w:val="32"/>
        </w:rPr>
        <w:t>，其中：保险费收入2468万元，投资收益33万元，财政补贴收入3483万元，转移收入5万元。城乡居民基本养老</w:t>
      </w:r>
      <w:r w:rsidRPr="00652DFE">
        <w:rPr>
          <w:rFonts w:asciiTheme="minorEastAsia" w:hAnsiTheme="minorEastAsia" w:hint="eastAsia"/>
          <w:sz w:val="32"/>
          <w:szCs w:val="32"/>
        </w:rPr>
        <w:t xml:space="preserve">保险基金支出 </w:t>
      </w:r>
      <w:r>
        <w:rPr>
          <w:rFonts w:asciiTheme="minorEastAsia" w:hAnsiTheme="minorEastAsia" w:hint="eastAsia"/>
          <w:sz w:val="32"/>
          <w:szCs w:val="32"/>
        </w:rPr>
        <w:t>2837万</w:t>
      </w:r>
      <w:r w:rsidRPr="00652DFE">
        <w:rPr>
          <w:rFonts w:asciiTheme="minorEastAsia" w:hAnsiTheme="minorEastAsia" w:hint="eastAsia"/>
          <w:sz w:val="32"/>
          <w:szCs w:val="32"/>
        </w:rPr>
        <w:t>元</w:t>
      </w:r>
      <w:r>
        <w:rPr>
          <w:rFonts w:asciiTheme="minorEastAsia" w:hAnsiTheme="minorEastAsia" w:hint="eastAsia"/>
          <w:sz w:val="32"/>
          <w:szCs w:val="32"/>
        </w:rPr>
        <w:t>，其中：社会保险待遇支出2824万元，转移支出13万元。本年收支结余3152万元。年末</w:t>
      </w:r>
      <w:r w:rsidRPr="00652DFE">
        <w:rPr>
          <w:rFonts w:asciiTheme="minorEastAsia" w:hAnsiTheme="minorEastAsia" w:hint="eastAsia"/>
          <w:sz w:val="32"/>
          <w:szCs w:val="32"/>
        </w:rPr>
        <w:t>滚存结余</w:t>
      </w:r>
      <w:r>
        <w:rPr>
          <w:rFonts w:asciiTheme="minorEastAsia" w:hAnsiTheme="minorEastAsia" w:hint="eastAsia"/>
          <w:sz w:val="32"/>
          <w:szCs w:val="32"/>
        </w:rPr>
        <w:t>11920万元。</w:t>
      </w:r>
    </w:p>
    <w:p w:rsidR="00671531" w:rsidRDefault="00671531" w:rsidP="00E77FF1">
      <w:pPr>
        <w:pBdr>
          <w:bottom w:val="single" w:sz="4" w:space="31" w:color="FFFFFF"/>
        </w:pBdr>
        <w:spacing w:line="620" w:lineRule="exact"/>
        <w:ind w:leftChars="380" w:left="798" w:right="-69"/>
        <w:rPr>
          <w:rFonts w:asciiTheme="minorEastAsia" w:hAnsiTheme="minorEastAsia"/>
          <w:sz w:val="32"/>
          <w:szCs w:val="32"/>
        </w:rPr>
      </w:pPr>
    </w:p>
    <w:p w:rsidR="00381B5C" w:rsidRDefault="00381B5C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7E35CB" w:rsidRDefault="007E35CB" w:rsidP="00E77FF1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</w:p>
    <w:p w:rsidR="00C37283" w:rsidRPr="00843375" w:rsidRDefault="00843375" w:rsidP="00843375">
      <w:pPr>
        <w:pBdr>
          <w:bottom w:val="single" w:sz="4" w:space="31" w:color="FFFFFF"/>
        </w:pBdr>
        <w:spacing w:line="620" w:lineRule="exact"/>
        <w:ind w:right="-69" w:firstLineChars="250" w:firstLine="803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关于</w:t>
      </w:r>
      <w:r w:rsidR="00C37283" w:rsidRPr="00843375">
        <w:rPr>
          <w:rFonts w:asciiTheme="minorEastAsia" w:hAnsiTheme="minorEastAsia" w:hint="eastAsia"/>
          <w:b/>
          <w:sz w:val="32"/>
          <w:szCs w:val="32"/>
        </w:rPr>
        <w:t>2016 年湟源县地方政府债务情况的说明</w:t>
      </w:r>
    </w:p>
    <w:p w:rsidR="00C37283" w:rsidRPr="00C37283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>截止 201</w:t>
      </w:r>
      <w:r>
        <w:rPr>
          <w:rFonts w:asciiTheme="minorEastAsia" w:hAnsiTheme="minorEastAsia" w:hint="eastAsia"/>
          <w:sz w:val="32"/>
          <w:szCs w:val="32"/>
        </w:rPr>
        <w:t>5</w:t>
      </w:r>
      <w:r w:rsidRPr="00C37283">
        <w:rPr>
          <w:rFonts w:asciiTheme="minorEastAsia" w:hAnsiTheme="minorEastAsia" w:hint="eastAsia"/>
          <w:sz w:val="32"/>
          <w:szCs w:val="32"/>
        </w:rPr>
        <w:t>年末，全</w:t>
      </w:r>
      <w:r>
        <w:rPr>
          <w:rFonts w:asciiTheme="minorEastAsia" w:hAnsiTheme="minorEastAsia" w:hint="eastAsia"/>
          <w:sz w:val="32"/>
          <w:szCs w:val="32"/>
        </w:rPr>
        <w:t>县</w:t>
      </w:r>
      <w:r w:rsidRPr="00C37283">
        <w:rPr>
          <w:rFonts w:asciiTheme="minorEastAsia" w:hAnsiTheme="minorEastAsia" w:hint="eastAsia"/>
          <w:sz w:val="32"/>
          <w:szCs w:val="32"/>
        </w:rPr>
        <w:t>政府债务余额</w:t>
      </w:r>
      <w:r>
        <w:rPr>
          <w:rFonts w:asciiTheme="minorEastAsia" w:hAnsiTheme="minorEastAsia" w:hint="eastAsia"/>
          <w:sz w:val="32"/>
          <w:szCs w:val="32"/>
        </w:rPr>
        <w:t>43726</w:t>
      </w:r>
      <w:r w:rsidRPr="00C37283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万</w:t>
      </w:r>
      <w:r w:rsidRPr="00C37283">
        <w:rPr>
          <w:rFonts w:asciiTheme="minorEastAsia" w:hAnsiTheme="minorEastAsia" w:hint="eastAsia"/>
          <w:sz w:val="32"/>
          <w:szCs w:val="32"/>
        </w:rPr>
        <w:t>元（一</w:t>
      </w:r>
    </w:p>
    <w:p w:rsidR="00C37283" w:rsidRPr="00C37283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>般债务</w:t>
      </w:r>
      <w:r>
        <w:rPr>
          <w:rFonts w:asciiTheme="minorEastAsia" w:hAnsiTheme="minorEastAsia" w:hint="eastAsia"/>
          <w:sz w:val="32"/>
          <w:szCs w:val="32"/>
        </w:rPr>
        <w:t>42337万</w:t>
      </w:r>
      <w:r w:rsidRPr="00C37283">
        <w:rPr>
          <w:rFonts w:asciiTheme="minorEastAsia" w:hAnsiTheme="minorEastAsia" w:hint="eastAsia"/>
          <w:sz w:val="32"/>
          <w:szCs w:val="32"/>
        </w:rPr>
        <w:t xml:space="preserve">元，专项债务 </w:t>
      </w:r>
      <w:r>
        <w:rPr>
          <w:rFonts w:asciiTheme="minorEastAsia" w:hAnsiTheme="minorEastAsia" w:hint="eastAsia"/>
          <w:sz w:val="32"/>
          <w:szCs w:val="32"/>
        </w:rPr>
        <w:t>1389万</w:t>
      </w:r>
      <w:r w:rsidRPr="00C37283">
        <w:rPr>
          <w:rFonts w:asciiTheme="minorEastAsia" w:hAnsiTheme="minorEastAsia" w:hint="eastAsia"/>
          <w:sz w:val="32"/>
          <w:szCs w:val="32"/>
        </w:rPr>
        <w:t>元）。</w:t>
      </w:r>
    </w:p>
    <w:p w:rsidR="00C37283" w:rsidRPr="00C37283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>经</w:t>
      </w:r>
      <w:r>
        <w:rPr>
          <w:rFonts w:asciiTheme="minorEastAsia" w:hAnsiTheme="minorEastAsia" w:hint="eastAsia"/>
          <w:sz w:val="32"/>
          <w:szCs w:val="32"/>
        </w:rPr>
        <w:t>市政府</w:t>
      </w:r>
      <w:r w:rsidRPr="00C37283">
        <w:rPr>
          <w:rFonts w:asciiTheme="minorEastAsia" w:hAnsiTheme="minorEastAsia" w:hint="eastAsia"/>
          <w:sz w:val="32"/>
          <w:szCs w:val="32"/>
        </w:rPr>
        <w:t>批准，</w:t>
      </w:r>
      <w:r>
        <w:rPr>
          <w:rFonts w:asciiTheme="minorEastAsia" w:hAnsiTheme="minorEastAsia" w:hint="eastAsia"/>
          <w:sz w:val="32"/>
          <w:szCs w:val="32"/>
        </w:rPr>
        <w:t>上级财政</w:t>
      </w:r>
      <w:r w:rsidRPr="00C37283">
        <w:rPr>
          <w:rFonts w:asciiTheme="minorEastAsia" w:hAnsiTheme="minorEastAsia" w:hint="eastAsia"/>
          <w:sz w:val="32"/>
          <w:szCs w:val="32"/>
        </w:rPr>
        <w:t>核定我</w:t>
      </w:r>
      <w:r>
        <w:rPr>
          <w:rFonts w:asciiTheme="minorEastAsia" w:hAnsiTheme="minorEastAsia" w:hint="eastAsia"/>
          <w:sz w:val="32"/>
          <w:szCs w:val="32"/>
        </w:rPr>
        <w:t>县</w:t>
      </w:r>
      <w:r w:rsidRPr="00C37283">
        <w:rPr>
          <w:rFonts w:asciiTheme="minorEastAsia" w:hAnsiTheme="minorEastAsia" w:hint="eastAsia"/>
          <w:sz w:val="32"/>
          <w:szCs w:val="32"/>
        </w:rPr>
        <w:t xml:space="preserve"> 2015 年末地方政府</w:t>
      </w:r>
    </w:p>
    <w:p w:rsidR="00C37283" w:rsidRPr="00C37283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 xml:space="preserve">债务限额 </w:t>
      </w:r>
      <w:r>
        <w:rPr>
          <w:rFonts w:asciiTheme="minorEastAsia" w:hAnsiTheme="minorEastAsia" w:hint="eastAsia"/>
          <w:sz w:val="32"/>
          <w:szCs w:val="32"/>
        </w:rPr>
        <w:t>50052万</w:t>
      </w:r>
      <w:r w:rsidRPr="00C37283">
        <w:rPr>
          <w:rFonts w:asciiTheme="minorEastAsia" w:hAnsiTheme="minorEastAsia" w:hint="eastAsia"/>
          <w:sz w:val="32"/>
          <w:szCs w:val="32"/>
        </w:rPr>
        <w:t xml:space="preserve">元（一般债务 </w:t>
      </w:r>
      <w:r>
        <w:rPr>
          <w:rFonts w:asciiTheme="minorEastAsia" w:hAnsiTheme="minorEastAsia" w:hint="eastAsia"/>
          <w:sz w:val="32"/>
          <w:szCs w:val="32"/>
        </w:rPr>
        <w:t>46663万</w:t>
      </w:r>
      <w:r w:rsidRPr="00C37283">
        <w:rPr>
          <w:rFonts w:asciiTheme="minorEastAsia" w:hAnsiTheme="minorEastAsia" w:hint="eastAsia"/>
          <w:sz w:val="32"/>
          <w:szCs w:val="32"/>
        </w:rPr>
        <w:t>元，专项债务</w:t>
      </w:r>
      <w:r>
        <w:rPr>
          <w:rFonts w:asciiTheme="minorEastAsia" w:hAnsiTheme="minorEastAsia" w:hint="eastAsia"/>
          <w:sz w:val="32"/>
          <w:szCs w:val="32"/>
        </w:rPr>
        <w:t>3389万</w:t>
      </w:r>
      <w:r w:rsidRPr="00C37283">
        <w:rPr>
          <w:rFonts w:asciiTheme="minorEastAsia" w:hAnsiTheme="minorEastAsia" w:hint="eastAsia"/>
          <w:sz w:val="32"/>
          <w:szCs w:val="32"/>
        </w:rPr>
        <w:t>元）。</w:t>
      </w:r>
    </w:p>
    <w:p w:rsidR="00C37283" w:rsidRPr="00C37283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>在此限额内，经省政府同意，我</w:t>
      </w:r>
      <w:r>
        <w:rPr>
          <w:rFonts w:asciiTheme="minorEastAsia" w:hAnsiTheme="minorEastAsia" w:hint="eastAsia"/>
          <w:sz w:val="32"/>
          <w:szCs w:val="32"/>
        </w:rPr>
        <w:t>县委</w:t>
      </w:r>
      <w:proofErr w:type="gramStart"/>
      <w:r>
        <w:rPr>
          <w:rFonts w:asciiTheme="minorEastAsia" w:hAnsiTheme="minorEastAsia" w:hint="eastAsia"/>
          <w:sz w:val="32"/>
          <w:szCs w:val="32"/>
        </w:rPr>
        <w:t>托</w:t>
      </w:r>
      <w:r w:rsidRPr="00C37283">
        <w:rPr>
          <w:rFonts w:asciiTheme="minorEastAsia" w:hAnsiTheme="minorEastAsia" w:hint="eastAsia"/>
          <w:sz w:val="32"/>
          <w:szCs w:val="32"/>
        </w:rPr>
        <w:t>发行</w:t>
      </w:r>
      <w:proofErr w:type="gramEnd"/>
      <w:r w:rsidRPr="00C37283">
        <w:rPr>
          <w:rFonts w:asciiTheme="minorEastAsia" w:hAnsiTheme="minorEastAsia" w:hint="eastAsia"/>
          <w:sz w:val="32"/>
          <w:szCs w:val="32"/>
        </w:rPr>
        <w:t>地方政府</w:t>
      </w:r>
      <w:r>
        <w:rPr>
          <w:rFonts w:asciiTheme="minorEastAsia" w:hAnsiTheme="minorEastAsia" w:hint="eastAsia"/>
          <w:sz w:val="32"/>
          <w:szCs w:val="32"/>
        </w:rPr>
        <w:t>转换</w:t>
      </w:r>
      <w:r w:rsidRPr="00C37283">
        <w:rPr>
          <w:rFonts w:asciiTheme="minorEastAsia" w:hAnsiTheme="minorEastAsia" w:hint="eastAsia"/>
          <w:sz w:val="32"/>
          <w:szCs w:val="32"/>
        </w:rPr>
        <w:t>债券</w:t>
      </w:r>
      <w:r>
        <w:rPr>
          <w:rFonts w:asciiTheme="minorEastAsia" w:hAnsiTheme="minorEastAsia" w:hint="eastAsia"/>
          <w:sz w:val="32"/>
          <w:szCs w:val="32"/>
        </w:rPr>
        <w:t>16072万</w:t>
      </w:r>
      <w:r w:rsidRPr="00C37283">
        <w:rPr>
          <w:rFonts w:asciiTheme="minorEastAsia" w:hAnsiTheme="minorEastAsia" w:hint="eastAsia"/>
          <w:sz w:val="32"/>
          <w:szCs w:val="32"/>
        </w:rPr>
        <w:t>元,</w:t>
      </w:r>
      <w:r>
        <w:rPr>
          <w:rFonts w:asciiTheme="minorEastAsia" w:hAnsiTheme="minorEastAsia" w:hint="eastAsia"/>
          <w:sz w:val="32"/>
          <w:szCs w:val="32"/>
        </w:rPr>
        <w:t>全部为一般债</w:t>
      </w:r>
      <w:r w:rsidRPr="00C37283">
        <w:rPr>
          <w:rFonts w:asciiTheme="minorEastAsia" w:hAnsiTheme="minorEastAsia" w:hint="eastAsia"/>
          <w:sz w:val="32"/>
          <w:szCs w:val="32"/>
        </w:rPr>
        <w:t>券</w:t>
      </w:r>
      <w:r>
        <w:rPr>
          <w:rFonts w:asciiTheme="minorEastAsia" w:hAnsiTheme="minorEastAsia" w:hint="eastAsia"/>
          <w:sz w:val="32"/>
          <w:szCs w:val="32"/>
        </w:rPr>
        <w:t>，无新增债</w:t>
      </w:r>
      <w:r w:rsidRPr="00C37283">
        <w:rPr>
          <w:rFonts w:asciiTheme="minorEastAsia" w:hAnsiTheme="minorEastAsia" w:hint="eastAsia"/>
          <w:sz w:val="32"/>
          <w:szCs w:val="32"/>
        </w:rPr>
        <w:t>券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C37283" w:rsidRPr="00C37283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>2016 年全</w:t>
      </w:r>
      <w:r w:rsidR="00AB12B7">
        <w:rPr>
          <w:rFonts w:asciiTheme="minorEastAsia" w:hAnsiTheme="minorEastAsia" w:hint="eastAsia"/>
          <w:sz w:val="32"/>
          <w:szCs w:val="32"/>
        </w:rPr>
        <w:t>县</w:t>
      </w:r>
      <w:r w:rsidRPr="00C37283">
        <w:rPr>
          <w:rFonts w:asciiTheme="minorEastAsia" w:hAnsiTheme="minorEastAsia" w:hint="eastAsia"/>
          <w:sz w:val="32"/>
          <w:szCs w:val="32"/>
        </w:rPr>
        <w:t>共偿还债务本金</w:t>
      </w:r>
      <w:r w:rsidR="00AB12B7">
        <w:rPr>
          <w:rFonts w:asciiTheme="minorEastAsia" w:hAnsiTheme="minorEastAsia" w:hint="eastAsia"/>
          <w:sz w:val="32"/>
          <w:szCs w:val="32"/>
        </w:rPr>
        <w:t>16377万</w:t>
      </w:r>
      <w:r w:rsidRPr="00C37283">
        <w:rPr>
          <w:rFonts w:asciiTheme="minorEastAsia" w:hAnsiTheme="minorEastAsia" w:hint="eastAsia"/>
          <w:sz w:val="32"/>
          <w:szCs w:val="32"/>
        </w:rPr>
        <w:t>元，其中：置换</w:t>
      </w:r>
    </w:p>
    <w:p w:rsidR="00C37283" w:rsidRPr="00C37283" w:rsidRDefault="00C37283" w:rsidP="00AB12B7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>债</w:t>
      </w:r>
      <w:r w:rsidR="00AB12B7" w:rsidRPr="00C37283">
        <w:rPr>
          <w:rFonts w:asciiTheme="minorEastAsia" w:hAnsiTheme="minorEastAsia" w:hint="eastAsia"/>
          <w:sz w:val="32"/>
          <w:szCs w:val="32"/>
        </w:rPr>
        <w:t>券</w:t>
      </w:r>
      <w:r w:rsidRPr="00C37283">
        <w:rPr>
          <w:rFonts w:asciiTheme="minorEastAsia" w:hAnsiTheme="minorEastAsia" w:hint="eastAsia"/>
          <w:sz w:val="32"/>
          <w:szCs w:val="32"/>
        </w:rPr>
        <w:t xml:space="preserve">还本 </w:t>
      </w:r>
      <w:r w:rsidR="00AB12B7">
        <w:rPr>
          <w:rFonts w:asciiTheme="minorEastAsia" w:hAnsiTheme="minorEastAsia" w:hint="eastAsia"/>
          <w:sz w:val="32"/>
          <w:szCs w:val="32"/>
        </w:rPr>
        <w:t>16072万</w:t>
      </w:r>
      <w:r w:rsidRPr="00C37283">
        <w:rPr>
          <w:rFonts w:asciiTheme="minorEastAsia" w:hAnsiTheme="minorEastAsia" w:hint="eastAsia"/>
          <w:sz w:val="32"/>
          <w:szCs w:val="32"/>
        </w:rPr>
        <w:t>元（</w:t>
      </w:r>
      <w:r w:rsidR="00AB12B7">
        <w:rPr>
          <w:rFonts w:asciiTheme="minorEastAsia" w:hAnsiTheme="minorEastAsia" w:hint="eastAsia"/>
          <w:sz w:val="32"/>
          <w:szCs w:val="32"/>
        </w:rPr>
        <w:t>全部为</w:t>
      </w:r>
      <w:r w:rsidRPr="00C37283">
        <w:rPr>
          <w:rFonts w:asciiTheme="minorEastAsia" w:hAnsiTheme="minorEastAsia" w:hint="eastAsia"/>
          <w:sz w:val="32"/>
          <w:szCs w:val="32"/>
        </w:rPr>
        <w:t xml:space="preserve">置换一般债券），采用其他方式化解的债务本金 </w:t>
      </w:r>
      <w:r w:rsidR="00AB12B7">
        <w:rPr>
          <w:rFonts w:asciiTheme="minorEastAsia" w:hAnsiTheme="minorEastAsia" w:hint="eastAsia"/>
          <w:sz w:val="32"/>
          <w:szCs w:val="32"/>
        </w:rPr>
        <w:t>305万</w:t>
      </w:r>
      <w:r w:rsidRPr="00C37283">
        <w:rPr>
          <w:rFonts w:asciiTheme="minorEastAsia" w:hAnsiTheme="minorEastAsia" w:hint="eastAsia"/>
          <w:sz w:val="32"/>
          <w:szCs w:val="32"/>
        </w:rPr>
        <w:t>元。</w:t>
      </w:r>
    </w:p>
    <w:p w:rsidR="00C37283" w:rsidRPr="00C37283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 w:hint="eastAsia"/>
          <w:sz w:val="32"/>
          <w:szCs w:val="32"/>
        </w:rPr>
      </w:pPr>
      <w:r w:rsidRPr="00C37283">
        <w:rPr>
          <w:rFonts w:asciiTheme="minorEastAsia" w:hAnsiTheme="minorEastAsia" w:hint="eastAsia"/>
          <w:sz w:val="32"/>
          <w:szCs w:val="32"/>
        </w:rPr>
        <w:t>截止 2016 年底，全</w:t>
      </w:r>
      <w:r w:rsidR="009A0FA6">
        <w:rPr>
          <w:rFonts w:asciiTheme="minorEastAsia" w:hAnsiTheme="minorEastAsia" w:hint="eastAsia"/>
          <w:sz w:val="32"/>
          <w:szCs w:val="32"/>
        </w:rPr>
        <w:t>县</w:t>
      </w:r>
      <w:r w:rsidRPr="00C37283">
        <w:rPr>
          <w:rFonts w:asciiTheme="minorEastAsia" w:hAnsiTheme="minorEastAsia" w:hint="eastAsia"/>
          <w:sz w:val="32"/>
          <w:szCs w:val="32"/>
        </w:rPr>
        <w:t xml:space="preserve">政府债务 </w:t>
      </w:r>
      <w:r w:rsidR="009A0FA6">
        <w:rPr>
          <w:rFonts w:asciiTheme="minorEastAsia" w:hAnsiTheme="minorEastAsia" w:hint="eastAsia"/>
          <w:sz w:val="32"/>
          <w:szCs w:val="32"/>
        </w:rPr>
        <w:t>43421万</w:t>
      </w:r>
      <w:r w:rsidRPr="00C37283">
        <w:rPr>
          <w:rFonts w:asciiTheme="minorEastAsia" w:hAnsiTheme="minorEastAsia" w:hint="eastAsia"/>
          <w:sz w:val="32"/>
          <w:szCs w:val="32"/>
        </w:rPr>
        <w:t>元（一般债</w:t>
      </w:r>
    </w:p>
    <w:p w:rsidR="007E35CB" w:rsidRPr="00E77FF1" w:rsidRDefault="00C37283" w:rsidP="00C37283">
      <w:pPr>
        <w:pBdr>
          <w:bottom w:val="single" w:sz="4" w:space="31" w:color="FFFFFF"/>
        </w:pBdr>
        <w:spacing w:line="620" w:lineRule="exact"/>
        <w:ind w:right="-69" w:firstLineChars="250" w:firstLine="800"/>
        <w:rPr>
          <w:rFonts w:asciiTheme="minorEastAsia" w:hAnsiTheme="minorEastAsia"/>
          <w:sz w:val="32"/>
          <w:szCs w:val="32"/>
        </w:rPr>
      </w:pPr>
      <w:proofErr w:type="gramStart"/>
      <w:r w:rsidRPr="00C37283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Pr="00C37283">
        <w:rPr>
          <w:rFonts w:asciiTheme="minorEastAsia" w:hAnsiTheme="minorEastAsia" w:hint="eastAsia"/>
          <w:sz w:val="32"/>
          <w:szCs w:val="32"/>
        </w:rPr>
        <w:t xml:space="preserve"> </w:t>
      </w:r>
      <w:r w:rsidR="009A0FA6">
        <w:rPr>
          <w:rFonts w:asciiTheme="minorEastAsia" w:hAnsiTheme="minorEastAsia" w:hint="eastAsia"/>
          <w:sz w:val="32"/>
          <w:szCs w:val="32"/>
        </w:rPr>
        <w:t>42032万</w:t>
      </w:r>
      <w:r w:rsidRPr="00C37283">
        <w:rPr>
          <w:rFonts w:asciiTheme="minorEastAsia" w:hAnsiTheme="minorEastAsia" w:hint="eastAsia"/>
          <w:sz w:val="32"/>
          <w:szCs w:val="32"/>
        </w:rPr>
        <w:t>元，专项债务</w:t>
      </w:r>
      <w:r w:rsidR="009A0FA6">
        <w:rPr>
          <w:rFonts w:asciiTheme="minorEastAsia" w:hAnsiTheme="minorEastAsia" w:hint="eastAsia"/>
          <w:sz w:val="32"/>
          <w:szCs w:val="32"/>
        </w:rPr>
        <w:t>1389万</w:t>
      </w:r>
      <w:r w:rsidRPr="00C37283">
        <w:rPr>
          <w:rFonts w:asciiTheme="minorEastAsia" w:hAnsiTheme="minorEastAsia" w:hint="eastAsia"/>
          <w:sz w:val="32"/>
          <w:szCs w:val="32"/>
        </w:rPr>
        <w:t>元）。</w:t>
      </w:r>
    </w:p>
    <w:sectPr w:rsidR="007E35CB" w:rsidRPr="00E77FF1" w:rsidSect="0056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F8"/>
    <w:multiLevelType w:val="hybridMultilevel"/>
    <w:tmpl w:val="CDAE3E0A"/>
    <w:lvl w:ilvl="0" w:tplc="A0DEF63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74B"/>
    <w:rsid w:val="00010EE8"/>
    <w:rsid w:val="000B474B"/>
    <w:rsid w:val="001F18B3"/>
    <w:rsid w:val="00261913"/>
    <w:rsid w:val="00273A3E"/>
    <w:rsid w:val="00381B5C"/>
    <w:rsid w:val="004A37AF"/>
    <w:rsid w:val="00560AF1"/>
    <w:rsid w:val="00652DFE"/>
    <w:rsid w:val="00671531"/>
    <w:rsid w:val="00784EC5"/>
    <w:rsid w:val="007E35CB"/>
    <w:rsid w:val="00843375"/>
    <w:rsid w:val="009A0FA6"/>
    <w:rsid w:val="00AB12B7"/>
    <w:rsid w:val="00C37283"/>
    <w:rsid w:val="00D204CF"/>
    <w:rsid w:val="00DE6231"/>
    <w:rsid w:val="00E77FF1"/>
    <w:rsid w:val="00F32C30"/>
    <w:rsid w:val="00F5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342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平常心</dc:creator>
  <cp:keywords/>
  <dc:description/>
  <cp:lastModifiedBy>平常心</cp:lastModifiedBy>
  <cp:revision>19</cp:revision>
  <dcterms:created xsi:type="dcterms:W3CDTF">2017-10-23T07:08:00Z</dcterms:created>
  <dcterms:modified xsi:type="dcterms:W3CDTF">2017-10-24T03:04:00Z</dcterms:modified>
</cp:coreProperties>
</file>