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湟源县</w:t>
      </w:r>
      <w:r>
        <w:rPr>
          <w:rFonts w:hint="eastAsia" w:ascii="方正小标宋简体" w:hAnsi="方正小标宋简体" w:eastAsia="方正小标宋简体" w:cs="方正小标宋简体"/>
          <w:sz w:val="36"/>
          <w:szCs w:val="36"/>
          <w:lang w:eastAsia="zh-CN"/>
        </w:rPr>
        <w:t>市场</w:t>
      </w:r>
      <w:r>
        <w:rPr>
          <w:rFonts w:hint="eastAsia" w:ascii="方正小标宋简体" w:hAnsi="方正小标宋简体" w:eastAsia="方正小标宋简体" w:cs="方正小标宋简体"/>
          <w:sz w:val="36"/>
          <w:szCs w:val="36"/>
        </w:rPr>
        <w:t>监督管理局</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201</w:t>
      </w:r>
      <w:r>
        <w:rPr>
          <w:rFonts w:hint="eastAsia" w:ascii="方正小标宋简体" w:hAnsi="方正小标宋简体" w:eastAsia="方正小标宋简体" w:cs="方正小标宋简体"/>
          <w:sz w:val="36"/>
          <w:szCs w:val="36"/>
          <w:lang w:val="en-US" w:eastAsia="zh-CN"/>
        </w:rPr>
        <w:t>9</w:t>
      </w:r>
      <w:r>
        <w:rPr>
          <w:rFonts w:hint="eastAsia" w:ascii="方正小标宋简体" w:hAnsi="方正小标宋简体" w:eastAsia="方正小标宋简体" w:cs="方正小标宋简体"/>
          <w:sz w:val="36"/>
          <w:szCs w:val="36"/>
        </w:rPr>
        <w:t>年行政处罚信息公告</w:t>
      </w:r>
    </w:p>
    <w:tbl>
      <w:tblPr>
        <w:tblStyle w:val="6"/>
        <w:tblW w:w="10685"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83"/>
        <w:gridCol w:w="3828"/>
        <w:gridCol w:w="427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行政处罚决定书文号</w:t>
            </w:r>
          </w:p>
        </w:tc>
        <w:tc>
          <w:tcPr>
            <w:tcW w:w="3828"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&lt;源&gt;市监处字[2019]9号</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&lt;源&gt;市监处字[2019]31号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80"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案件名称</w:t>
            </w:r>
          </w:p>
        </w:tc>
        <w:tc>
          <w:tcPr>
            <w:tcW w:w="3828"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城关福林蔬菜瓜果店销售不符合食品安全标准限量的食品案</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佳美乐超市销售农药残留含量超过食品安全标准限量的食品案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11"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违法企业名称或违法自然人姓名</w:t>
            </w:r>
          </w:p>
        </w:tc>
        <w:tc>
          <w:tcPr>
            <w:tcW w:w="3828"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城关福林蔬菜瓜果店</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城关佳美乐购物广场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违法企业组织机构代码</w:t>
            </w:r>
          </w:p>
        </w:tc>
        <w:tc>
          <w:tcPr>
            <w:tcW w:w="3828"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92630123MA755DB581</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92630123MA75P8JP8J</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12"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法定代表人（负责人）</w:t>
            </w:r>
          </w:p>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3828"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张世秋</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李增财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2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主要违法事实</w:t>
            </w:r>
          </w:p>
        </w:tc>
        <w:tc>
          <w:tcPr>
            <w:tcW w:w="3828"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440" w:lineRule="exact"/>
              <w:ind w:left="105" w:leftChars="50"/>
              <w:jc w:val="left"/>
              <w:rPr>
                <w:rFonts w:hint="eastAsia" w:ascii="仿宋_GB2312" w:hAnsi="仿宋" w:eastAsia="仿宋_GB2312" w:cs="仿宋"/>
                <w:color w:val="000000"/>
                <w:kern w:val="0"/>
                <w:sz w:val="24"/>
                <w:szCs w:val="24"/>
                <w:lang w:val="en-US" w:eastAsia="zh-CN"/>
              </w:rPr>
            </w:pPr>
            <w:r>
              <w:rPr>
                <w:rFonts w:hint="eastAsia" w:ascii="仿宋_GB2312" w:hAnsi="仿宋" w:eastAsia="仿宋_GB2312" w:cs="仿宋"/>
                <w:color w:val="000000"/>
                <w:kern w:val="0"/>
                <w:sz w:val="24"/>
                <w:szCs w:val="24"/>
                <w:lang w:val="en-US" w:eastAsia="zh-CN"/>
              </w:rPr>
              <w:t>2019年</w:t>
            </w:r>
            <w:r>
              <w:rPr>
                <w:rFonts w:hint="default" w:ascii="仿宋_GB2312" w:hAnsi="仿宋" w:eastAsia="仿宋_GB2312" w:cs="仿宋"/>
                <w:color w:val="000000"/>
                <w:kern w:val="0"/>
                <w:sz w:val="24"/>
                <w:szCs w:val="24"/>
                <w:lang w:val="en-US" w:eastAsia="zh-CN"/>
              </w:rPr>
              <w:t>7月18日</w:t>
            </w:r>
            <w:r>
              <w:rPr>
                <w:rFonts w:hint="eastAsia" w:ascii="仿宋_GB2312" w:hAnsi="仿宋" w:eastAsia="仿宋_GB2312" w:cs="仿宋"/>
                <w:color w:val="000000"/>
                <w:kern w:val="0"/>
                <w:sz w:val="24"/>
                <w:szCs w:val="24"/>
                <w:lang w:val="en-US" w:eastAsia="zh-CN"/>
              </w:rPr>
              <w:t>，湟源城关福林蔬菜瓜果店销售的黄豆芽，经抽样检验，4-氯苯氧乙酸钠项目不符合国家食品药品监督管理总局、农业部、国家卫生和计划生育委员会公告2015年第11号文要求，检验结论为不合格，此行为违反了《中华人民共和国食品安全法》第三十四条第(二）项规定。</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2019年7月27日，湟源城关佳美乐购物广场店销售的陇椒，经抽样检验，克百威项目不符合GB2763-2016《食品安全国家标准.食品中农药最大残留限量》标准要求，检验结论为不合格，此行为违反了《中华人民共和国食品安全法》第三十四条第（二）项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43"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行政处罚的种类和依据</w:t>
            </w:r>
          </w:p>
        </w:tc>
        <w:tc>
          <w:tcPr>
            <w:tcW w:w="3828"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440" w:lineRule="exact"/>
              <w:ind w:left="105" w:leftChars="50"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依据 《中华人民共和国食品安全法》第一百二十四条</w:t>
            </w:r>
            <w:r>
              <w:rPr>
                <w:rFonts w:hint="eastAsia" w:ascii="仿宋_GB2312" w:hAnsi="仿宋_GB2312" w:eastAsia="仿宋_GB2312" w:cs="仿宋_GB2312"/>
                <w:sz w:val="24"/>
                <w:szCs w:val="24"/>
                <w:lang w:eastAsia="zh-CN"/>
              </w:rPr>
              <w:t>第二项规定</w:t>
            </w:r>
            <w:r>
              <w:rPr>
                <w:rFonts w:hint="eastAsia" w:ascii="仿宋_GB2312" w:hAnsi="仿宋_GB2312" w:eastAsia="仿宋_GB2312" w:cs="仿宋_GB2312"/>
                <w:sz w:val="24"/>
                <w:szCs w:val="24"/>
              </w:rPr>
              <w:t>给予</w:t>
            </w:r>
            <w:r>
              <w:rPr>
                <w:rFonts w:hint="eastAsia" w:ascii="仿宋_GB2312" w:hAnsi="仿宋_GB2312" w:eastAsia="仿宋_GB2312" w:cs="仿宋_GB2312"/>
                <w:sz w:val="24"/>
                <w:szCs w:val="24"/>
                <w:lang w:eastAsia="zh-CN"/>
              </w:rPr>
              <w:t>罚款</w:t>
            </w:r>
            <w:r>
              <w:rPr>
                <w:rFonts w:hint="eastAsia" w:ascii="仿宋_GB2312" w:hAnsi="仿宋" w:eastAsia="仿宋_GB2312" w:cs="仿宋"/>
                <w:color w:val="000000"/>
                <w:kern w:val="0"/>
                <w:sz w:val="24"/>
                <w:szCs w:val="24"/>
                <w:lang w:val="en-US" w:eastAsia="zh-CN"/>
              </w:rPr>
              <w:t>2000元</w:t>
            </w:r>
            <w:r>
              <w:rPr>
                <w:rFonts w:hint="eastAsia" w:ascii="仿宋_GB2312" w:hAnsi="仿宋" w:eastAsia="仿宋_GB2312" w:cs="仿宋"/>
                <w:color w:val="000000"/>
                <w:kern w:val="0"/>
                <w:sz w:val="24"/>
                <w:szCs w:val="24"/>
              </w:rPr>
              <w:t>行政处罚</w:t>
            </w:r>
            <w:r>
              <w:rPr>
                <w:rFonts w:hint="eastAsia" w:ascii="仿宋_GB2312" w:hAnsi="仿宋" w:eastAsia="仿宋_GB2312" w:cs="仿宋"/>
                <w:color w:val="000000"/>
                <w:kern w:val="0"/>
                <w:sz w:val="24"/>
                <w:szCs w:val="24"/>
                <w:lang w:eastAsia="zh-CN"/>
              </w:rPr>
              <w:t>。</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依据《中华人民共和国食品安全法》第一百二十四条第（一）项规定</w:t>
            </w:r>
            <w:r>
              <w:rPr>
                <w:rFonts w:hint="eastAsia" w:ascii="仿宋_GB2312" w:hAnsi="仿宋_GB2312" w:eastAsia="仿宋_GB2312" w:cs="仿宋_GB2312"/>
                <w:sz w:val="24"/>
                <w:szCs w:val="24"/>
                <w:lang w:eastAsia="zh-CN"/>
              </w:rPr>
              <w:t>给予</w:t>
            </w:r>
            <w:r>
              <w:rPr>
                <w:rFonts w:hint="eastAsia" w:ascii="仿宋_GB2312" w:hAnsi="仿宋_GB2312" w:eastAsia="仿宋_GB2312" w:cs="仿宋_GB2312"/>
                <w:sz w:val="24"/>
                <w:szCs w:val="24"/>
              </w:rPr>
              <w:t>没收违法所得33.72元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处以人民币2000元的</w:t>
            </w:r>
            <w:r>
              <w:rPr>
                <w:rFonts w:hint="eastAsia" w:ascii="仿宋_GB2312" w:hAnsi="仿宋_GB2312" w:eastAsia="仿宋_GB2312" w:cs="仿宋_GB2312"/>
                <w:sz w:val="24"/>
                <w:szCs w:val="24"/>
                <w:lang w:eastAsia="zh-CN"/>
              </w:rPr>
              <w:t>行政</w:t>
            </w:r>
            <w:r>
              <w:rPr>
                <w:rFonts w:hint="eastAsia" w:ascii="仿宋_GB2312" w:hAnsi="仿宋_GB2312" w:eastAsia="仿宋_GB2312" w:cs="仿宋_GB2312"/>
                <w:sz w:val="24"/>
                <w:szCs w:val="24"/>
              </w:rPr>
              <w:t>罚款</w:t>
            </w:r>
            <w:r>
              <w:rPr>
                <w:rFonts w:hint="eastAsia" w:ascii="仿宋_GB2312" w:hAnsi="仿宋_GB2312" w:eastAsia="仿宋_GB2312" w:cs="仿宋_GB2312"/>
                <w:sz w:val="24"/>
                <w:szCs w:val="24"/>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行政处罚的履行方式和期限</w:t>
            </w:r>
          </w:p>
        </w:tc>
        <w:tc>
          <w:tcPr>
            <w:tcW w:w="3828" w:type="dxa"/>
            <w:tcBorders>
              <w:top w:val="outset" w:color="auto" w:sz="6" w:space="0"/>
              <w:left w:val="outset" w:color="auto" w:sz="6" w:space="0"/>
              <w:bottom w:val="outset" w:color="auto" w:sz="6" w:space="0"/>
              <w:right w:val="outset" w:color="auto" w:sz="6" w:space="0"/>
            </w:tcBorders>
            <w:vAlign w:val="center"/>
          </w:tcPr>
          <w:p>
            <w:pPr>
              <w:pStyle w:val="5"/>
              <w:numPr>
                <w:ilvl w:val="0"/>
                <w:numId w:val="0"/>
              </w:numPr>
              <w:spacing w:line="500" w:lineRule="exact"/>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当事人自接到</w:t>
            </w:r>
            <w:r>
              <w:rPr>
                <w:rFonts w:hint="eastAsia" w:ascii="仿宋_GB2312" w:hAnsi="仿宋_GB2312" w:eastAsia="仿宋_GB2312" w:cs="仿宋_GB2312"/>
                <w:sz w:val="24"/>
                <w:szCs w:val="24"/>
                <w:lang w:eastAsia="zh-CN"/>
              </w:rPr>
              <w:t>本</w:t>
            </w:r>
            <w:r>
              <w:rPr>
                <w:rFonts w:hint="eastAsia" w:ascii="仿宋_GB2312" w:hAnsi="仿宋_GB2312" w:eastAsia="仿宋_GB2312" w:cs="仿宋_GB2312"/>
                <w:sz w:val="24"/>
                <w:szCs w:val="24"/>
              </w:rPr>
              <w:t>处罚决定书之日起15日内</w:t>
            </w:r>
            <w:r>
              <w:rPr>
                <w:rFonts w:hint="eastAsia" w:ascii="仿宋_GB2312" w:hAnsi="仿宋_GB2312" w:eastAsia="仿宋_GB2312" w:cs="仿宋_GB2312"/>
                <w:sz w:val="24"/>
                <w:szCs w:val="24"/>
                <w:lang w:eastAsia="zh-CN"/>
              </w:rPr>
              <w:t>，持本局出具的电子交款书到农业银行缴纳罚款，并将交款票据交至湟源县市场监督管理局财务室逾期不履行本决定，本局将依法采取下列措施：逾期不缴纳罚款的，根据《中华人民共和国行政处罚法》第五十一条第一项的规定，每日按罚款数额的3%加处罚款，并依法申请人民法院强制执行。</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numPr>
                <w:ilvl w:val="0"/>
                <w:numId w:val="0"/>
              </w:numPr>
              <w:spacing w:line="500" w:lineRule="exact"/>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当事人自接到</w:t>
            </w:r>
            <w:r>
              <w:rPr>
                <w:rFonts w:hint="eastAsia" w:ascii="仿宋_GB2312" w:hAnsi="仿宋_GB2312" w:eastAsia="仿宋_GB2312" w:cs="仿宋_GB2312"/>
                <w:sz w:val="24"/>
                <w:szCs w:val="24"/>
                <w:lang w:eastAsia="zh-CN"/>
              </w:rPr>
              <w:t>本</w:t>
            </w:r>
            <w:r>
              <w:rPr>
                <w:rFonts w:hint="eastAsia" w:ascii="仿宋_GB2312" w:hAnsi="仿宋_GB2312" w:eastAsia="仿宋_GB2312" w:cs="仿宋_GB2312"/>
                <w:sz w:val="24"/>
                <w:szCs w:val="24"/>
              </w:rPr>
              <w:t>处罚决定书之日起15日内</w:t>
            </w:r>
            <w:r>
              <w:rPr>
                <w:rFonts w:hint="eastAsia" w:ascii="仿宋_GB2312" w:hAnsi="仿宋_GB2312" w:eastAsia="仿宋_GB2312" w:cs="仿宋_GB2312"/>
                <w:sz w:val="24"/>
                <w:szCs w:val="24"/>
                <w:lang w:eastAsia="zh-CN"/>
              </w:rPr>
              <w:t>，持本局出具的电子交款书到农业银行缴纳罚款，并将交款票据交至湟源县市场监督管理局财务室逾期不履行本决定，本局将依法采取下列措施：逾期不缴纳罚款的，根据《中华人民共和国行政处罚法》第五十一条第一项的规定，每日按罚款数额的3%加处罚款，并依法申请人民法院强制执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37"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作出处罚的机关名称和日期号</w:t>
            </w:r>
          </w:p>
        </w:tc>
        <w:tc>
          <w:tcPr>
            <w:tcW w:w="3828"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湟源县市场监督管理局</w:t>
            </w:r>
          </w:p>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2019年10月13日</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湟源县市场监督管理局</w:t>
            </w:r>
          </w:p>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2019年11月6日</w:t>
            </w:r>
          </w:p>
        </w:tc>
      </w:tr>
    </w:tbl>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rPr>
          <w:rFonts w:hint="eastAsia"/>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湟源县</w:t>
      </w:r>
      <w:r>
        <w:rPr>
          <w:rFonts w:hint="eastAsia" w:ascii="方正小标宋简体" w:hAnsi="方正小标宋简体" w:eastAsia="方正小标宋简体" w:cs="方正小标宋简体"/>
          <w:sz w:val="36"/>
          <w:szCs w:val="36"/>
          <w:lang w:eastAsia="zh-CN"/>
        </w:rPr>
        <w:t>市场</w:t>
      </w:r>
      <w:r>
        <w:rPr>
          <w:rFonts w:hint="eastAsia" w:ascii="方正小标宋简体" w:hAnsi="方正小标宋简体" w:eastAsia="方正小标宋简体" w:cs="方正小标宋简体"/>
          <w:sz w:val="36"/>
          <w:szCs w:val="36"/>
        </w:rPr>
        <w:t>监督管理局</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201</w:t>
      </w:r>
      <w:r>
        <w:rPr>
          <w:rFonts w:hint="eastAsia" w:ascii="方正小标宋简体" w:hAnsi="方正小标宋简体" w:eastAsia="方正小标宋简体" w:cs="方正小标宋简体"/>
          <w:sz w:val="36"/>
          <w:szCs w:val="36"/>
          <w:lang w:val="en-US" w:eastAsia="zh-CN"/>
        </w:rPr>
        <w:t>9</w:t>
      </w:r>
      <w:r>
        <w:rPr>
          <w:rFonts w:hint="eastAsia" w:ascii="方正小标宋简体" w:hAnsi="方正小标宋简体" w:eastAsia="方正小标宋简体" w:cs="方正小标宋简体"/>
          <w:sz w:val="36"/>
          <w:szCs w:val="36"/>
        </w:rPr>
        <w:t>年行政处罚信息公告</w:t>
      </w:r>
    </w:p>
    <w:tbl>
      <w:tblPr>
        <w:tblStyle w:val="6"/>
        <w:tblW w:w="10685"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83"/>
        <w:gridCol w:w="3828"/>
        <w:gridCol w:w="427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行政处罚决定书文号</w:t>
            </w:r>
          </w:p>
        </w:tc>
        <w:tc>
          <w:tcPr>
            <w:tcW w:w="3828"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 w:eastAsia="仿宋_GB2312"/>
                <w:color w:val="000000"/>
                <w:sz w:val="24"/>
                <w:szCs w:val="24"/>
              </w:rPr>
              <w:t>（</w:t>
            </w:r>
            <w:r>
              <w:rPr>
                <w:rFonts w:hint="eastAsia" w:ascii="仿宋_GB2312" w:hAnsi="仿宋" w:eastAsia="仿宋_GB2312" w:cs="仿宋"/>
                <w:color w:val="000000"/>
                <w:sz w:val="24"/>
                <w:szCs w:val="24"/>
              </w:rPr>
              <w:t xml:space="preserve"> </w:t>
            </w:r>
            <w:r>
              <w:rPr>
                <w:rFonts w:hint="eastAsia" w:ascii="仿宋_GB2312" w:hAnsi="仿宋" w:eastAsia="仿宋_GB2312" w:cs="仿宋"/>
                <w:color w:val="000000"/>
                <w:sz w:val="24"/>
                <w:szCs w:val="24"/>
                <w:lang w:eastAsia="zh-CN"/>
              </w:rPr>
              <w:t>源</w:t>
            </w:r>
            <w:r>
              <w:rPr>
                <w:rFonts w:hint="eastAsia" w:ascii="仿宋_GB2312" w:hAnsi="仿宋" w:eastAsia="仿宋_GB2312"/>
                <w:color w:val="000000"/>
                <w:sz w:val="24"/>
                <w:szCs w:val="24"/>
              </w:rPr>
              <w:t>）</w:t>
            </w:r>
            <w:r>
              <w:rPr>
                <w:rFonts w:hint="eastAsia" w:ascii="仿宋_GB2312" w:hAnsi="仿宋" w:eastAsia="仿宋_GB2312"/>
                <w:color w:val="000000"/>
                <w:sz w:val="24"/>
                <w:szCs w:val="24"/>
                <w:lang w:eastAsia="zh-CN"/>
              </w:rPr>
              <w:t>市监处字</w:t>
            </w:r>
            <w:r>
              <w:rPr>
                <w:rFonts w:hint="eastAsia" w:ascii="仿宋_GB2312" w:hAnsi="仿宋" w:eastAsia="仿宋_GB2312"/>
                <w:color w:val="000000"/>
                <w:sz w:val="24"/>
                <w:szCs w:val="24"/>
              </w:rPr>
              <w:t>〔</w:t>
            </w:r>
            <w:r>
              <w:rPr>
                <w:rFonts w:hint="eastAsia" w:ascii="仿宋_GB2312" w:hAnsi="仿宋" w:eastAsia="仿宋_GB2312"/>
                <w:color w:val="000000"/>
                <w:sz w:val="24"/>
                <w:szCs w:val="24"/>
                <w:lang w:val="en-US" w:eastAsia="zh-CN"/>
              </w:rPr>
              <w:t>2019</w:t>
            </w:r>
            <w:r>
              <w:rPr>
                <w:rFonts w:hint="eastAsia" w:ascii="仿宋_GB2312" w:hAnsi="仿宋" w:eastAsia="仿宋_GB2312"/>
                <w:color w:val="000000"/>
                <w:sz w:val="24"/>
                <w:szCs w:val="24"/>
              </w:rPr>
              <w:t>〕</w:t>
            </w:r>
            <w:r>
              <w:rPr>
                <w:rFonts w:hint="eastAsia" w:ascii="仿宋_GB2312" w:hAnsi="仿宋" w:eastAsia="仿宋_GB2312"/>
                <w:color w:val="000000"/>
                <w:sz w:val="24"/>
                <w:szCs w:val="24"/>
                <w:lang w:val="en-US" w:eastAsia="zh-CN"/>
              </w:rPr>
              <w:t>32</w:t>
            </w:r>
            <w:r>
              <w:rPr>
                <w:rFonts w:hint="eastAsia" w:ascii="仿宋_GB2312" w:hAnsi="仿宋" w:eastAsia="仿宋_GB2312"/>
                <w:color w:val="000000"/>
                <w:kern w:val="0"/>
                <w:sz w:val="24"/>
                <w:szCs w:val="24"/>
              </w:rPr>
              <w:t>号</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源市监处字</w:t>
            </w:r>
            <w:r>
              <w:rPr>
                <w:rFonts w:hint="eastAsia" w:ascii="仿宋_GB2312" w:hAnsi="仿宋_GB2312" w:eastAsia="仿宋_GB2312" w:cs="仿宋_GB2312"/>
                <w:sz w:val="24"/>
                <w:szCs w:val="24"/>
                <w:lang w:val="en-US" w:eastAsia="zh-CN"/>
              </w:rPr>
              <w:t>[2019]34号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80"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案件名称</w:t>
            </w:r>
          </w:p>
        </w:tc>
        <w:tc>
          <w:tcPr>
            <w:tcW w:w="3828"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王先蔬菜瓜果肉食店销售农药残留含量超过食品安全标准限量的食品案</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步步高生活超市销售兽药残留含量超过食品安全标准限量的食品案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11"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违法企业名称或违法自然人姓名</w:t>
            </w:r>
          </w:p>
        </w:tc>
        <w:tc>
          <w:tcPr>
            <w:tcW w:w="3828"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王先蔬菜瓜果店</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步步高生活广场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违法企业组织机构代码</w:t>
            </w:r>
          </w:p>
        </w:tc>
        <w:tc>
          <w:tcPr>
            <w:tcW w:w="3828"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630123650008855</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92630123MA75NME253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12"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法定代表人（负责人）</w:t>
            </w:r>
          </w:p>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3828"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吴玉兰</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赵海源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2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主要违法事实</w:t>
            </w:r>
          </w:p>
        </w:tc>
        <w:tc>
          <w:tcPr>
            <w:tcW w:w="3828"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2019年7月23日</w:t>
            </w:r>
            <w:r>
              <w:rPr>
                <w:rFonts w:hint="eastAsia" w:ascii="仿宋_GB2312" w:hAnsi="仿宋_GB2312" w:eastAsia="仿宋_GB2312" w:cs="仿宋_GB2312"/>
                <w:sz w:val="24"/>
                <w:szCs w:val="24"/>
                <w:lang w:eastAsia="zh-CN"/>
              </w:rPr>
              <w:t>，湟源城关王先蔬菜瓜果店销售的上海青，毒死蜱项目不符合GB2763-2016《食品安全国家标准 食品中农药最大残留限量》要求，检验结论为不合格。违反《中华人民共和国食品安全法》第三十四条第(二）项规定</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2019年7月29日，湟源城关步步高生活超市销售的鸡蛋，氟苯尼考项目不符合农业部2002年235号公告《动物性食品中兽药最高残留限量》标准要求，检验结论为不合格,违反了《中华人民共和国食品安全法》第三十四条第(二）项规定。</w:t>
            </w:r>
          </w:p>
          <w:p>
            <w:pPr>
              <w:pStyle w:val="5"/>
              <w:spacing w:line="500" w:lineRule="exact"/>
              <w:jc w:val="left"/>
              <w:rPr>
                <w:rFonts w:hint="eastAsia" w:ascii="仿宋_GB2312" w:hAnsi="仿宋_GB2312" w:eastAsia="仿宋_GB2312" w:cs="仿宋_GB2312"/>
                <w:sz w:val="24"/>
                <w:szCs w:val="24"/>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6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行政处罚的种类和依据</w:t>
            </w:r>
          </w:p>
        </w:tc>
        <w:tc>
          <w:tcPr>
            <w:tcW w:w="3828"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line="440" w:lineRule="exact"/>
              <w:ind w:left="105" w:leftChars="50"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根据《中华人民共和国食品安全法》第一百二十四条第（一）项之规定</w:t>
            </w:r>
            <w:r>
              <w:rPr>
                <w:rFonts w:hint="eastAsia" w:ascii="仿宋_GB2312" w:hAnsi="仿宋_GB2312" w:eastAsia="仿宋_GB2312" w:cs="仿宋_GB2312"/>
                <w:sz w:val="24"/>
                <w:szCs w:val="24"/>
                <w:lang w:eastAsia="zh-CN"/>
              </w:rPr>
              <w:t>，给予没收违法所得15元、处以人民币2015元的罚款。</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spacing w:line="50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依据《中华人民共和国食品安全法》第一百二十四条第（一）项规定</w:t>
            </w:r>
            <w:r>
              <w:rPr>
                <w:rFonts w:hint="eastAsia" w:ascii="仿宋_GB2312" w:hAnsi="仿宋_GB2312" w:eastAsia="仿宋_GB2312" w:cs="仿宋_GB2312"/>
                <w:sz w:val="24"/>
                <w:szCs w:val="24"/>
                <w:lang w:eastAsia="zh-CN"/>
              </w:rPr>
              <w:t>给予没收违法所得1141元、处以人民币10000元的罚款。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行政处罚的履行方式和期限</w:t>
            </w:r>
          </w:p>
        </w:tc>
        <w:tc>
          <w:tcPr>
            <w:tcW w:w="3828" w:type="dxa"/>
            <w:tcBorders>
              <w:top w:val="outset" w:color="auto" w:sz="6" w:space="0"/>
              <w:left w:val="outset" w:color="auto" w:sz="6" w:space="0"/>
              <w:bottom w:val="outset" w:color="auto" w:sz="6" w:space="0"/>
              <w:right w:val="outset" w:color="auto" w:sz="6" w:space="0"/>
            </w:tcBorders>
            <w:vAlign w:val="center"/>
          </w:tcPr>
          <w:p>
            <w:pPr>
              <w:pStyle w:val="5"/>
              <w:numPr>
                <w:ilvl w:val="0"/>
                <w:numId w:val="0"/>
              </w:numPr>
              <w:spacing w:line="500" w:lineRule="exact"/>
              <w:ind w:left="0" w:leftChars="0"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当事人自接到</w:t>
            </w:r>
            <w:r>
              <w:rPr>
                <w:rFonts w:hint="eastAsia" w:ascii="仿宋_GB2312" w:hAnsi="仿宋_GB2312" w:eastAsia="仿宋_GB2312" w:cs="仿宋_GB2312"/>
                <w:sz w:val="24"/>
                <w:szCs w:val="24"/>
                <w:lang w:eastAsia="zh-CN"/>
              </w:rPr>
              <w:t>本</w:t>
            </w:r>
            <w:r>
              <w:rPr>
                <w:rFonts w:hint="eastAsia" w:ascii="仿宋_GB2312" w:hAnsi="仿宋_GB2312" w:eastAsia="仿宋_GB2312" w:cs="仿宋_GB2312"/>
                <w:sz w:val="24"/>
                <w:szCs w:val="24"/>
              </w:rPr>
              <w:t>处罚决定书之日起15日内</w:t>
            </w:r>
            <w:r>
              <w:rPr>
                <w:rFonts w:hint="eastAsia" w:ascii="仿宋_GB2312" w:hAnsi="仿宋_GB2312" w:eastAsia="仿宋_GB2312" w:cs="仿宋_GB2312"/>
                <w:sz w:val="24"/>
                <w:szCs w:val="24"/>
                <w:lang w:eastAsia="zh-CN"/>
              </w:rPr>
              <w:t>，持本局出具的电子交款书到农业银行缴纳罚款，并将交款票据交至湟源县市场监督管理局财务室逾期不履行本决定，本局将依法采取下列措施：逾期不缴纳罚款的，根据《中华人民共和国行政处罚法》第五十一条第一项的规定，每日按罚款数额的3%加处罚款，并依法申请人民法院强制执行。</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numPr>
                <w:ilvl w:val="0"/>
                <w:numId w:val="0"/>
              </w:numPr>
              <w:spacing w:line="500" w:lineRule="exact"/>
              <w:ind w:left="0" w:leftChars="0"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当事人自接到</w:t>
            </w:r>
            <w:r>
              <w:rPr>
                <w:rFonts w:hint="eastAsia" w:ascii="仿宋_GB2312" w:hAnsi="仿宋_GB2312" w:eastAsia="仿宋_GB2312" w:cs="仿宋_GB2312"/>
                <w:sz w:val="24"/>
                <w:szCs w:val="24"/>
                <w:lang w:eastAsia="zh-CN"/>
              </w:rPr>
              <w:t>本</w:t>
            </w:r>
            <w:r>
              <w:rPr>
                <w:rFonts w:hint="eastAsia" w:ascii="仿宋_GB2312" w:hAnsi="仿宋_GB2312" w:eastAsia="仿宋_GB2312" w:cs="仿宋_GB2312"/>
                <w:sz w:val="24"/>
                <w:szCs w:val="24"/>
              </w:rPr>
              <w:t>处罚决定书之日起15日内</w:t>
            </w:r>
            <w:r>
              <w:rPr>
                <w:rFonts w:hint="eastAsia" w:ascii="仿宋_GB2312" w:hAnsi="仿宋_GB2312" w:eastAsia="仿宋_GB2312" w:cs="仿宋_GB2312"/>
                <w:sz w:val="24"/>
                <w:szCs w:val="24"/>
                <w:lang w:eastAsia="zh-CN"/>
              </w:rPr>
              <w:t>，持本局出具的电子交款书到农业银行缴纳罚款，并将交款票据交至湟源县市场监督管理局财务室逾期不履行本决定，本局将依法采取下列措施：逾期不缴纳罚款的，根据《中华人民共和国行政处罚法》第五十一条第一项的规定，每日按罚款数额的3%加处罚款，并依法申请人民法院强制执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37"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作出处罚的机关名称和日期号</w:t>
            </w:r>
          </w:p>
        </w:tc>
        <w:tc>
          <w:tcPr>
            <w:tcW w:w="3828"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湟源县市场监督管理局</w:t>
            </w:r>
          </w:p>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2019年11月13日</w:t>
            </w:r>
          </w:p>
        </w:tc>
        <w:tc>
          <w:tcPr>
            <w:tcW w:w="4274"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湟源县市场监督管理局</w:t>
            </w:r>
          </w:p>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2019年11月13日</w:t>
            </w:r>
          </w:p>
        </w:tc>
      </w:tr>
    </w:tbl>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p>
    <w:p>
      <w:pPr>
        <w:jc w:val="both"/>
        <w:rPr>
          <w:rFonts w:hint="eastAsia" w:ascii="方正小标宋简体" w:hAnsi="方正小标宋简体" w:eastAsia="方正小标宋简体" w:cs="方正小标宋简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2E"/>
    <w:rsid w:val="00A2342E"/>
    <w:rsid w:val="04094A1F"/>
    <w:rsid w:val="07C82AE7"/>
    <w:rsid w:val="134B2457"/>
    <w:rsid w:val="29EE0FE7"/>
    <w:rsid w:val="2F666BCD"/>
    <w:rsid w:val="46F93CD4"/>
    <w:rsid w:val="56AE121F"/>
    <w:rsid w:val="729B358F"/>
    <w:rsid w:val="7A455BE7"/>
    <w:rsid w:val="7BEC5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outlineLvl w:val="0"/>
    </w:pPr>
    <w:rPr>
      <w:b/>
      <w:bCs/>
      <w:kern w:val="36"/>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Arial Unicode MS" w:hAnsi="Arial Unicode MS" w:eastAsia="Arial Unicode MS" w:cs="Arial Unicode MS"/>
      <w:sz w:val="32"/>
      <w:szCs w:val="32"/>
      <w:lang w:val="zh-CN" w:eastAsia="zh-CN" w:bidi="zh-CN"/>
    </w:rPr>
  </w:style>
  <w:style w:type="paragraph" w:styleId="4">
    <w:name w:val="Body Text Indent"/>
    <w:basedOn w:val="1"/>
    <w:qFormat/>
    <w:uiPriority w:val="0"/>
    <w:pPr>
      <w:ind w:firstLine="640" w:firstLineChars="200"/>
    </w:pPr>
    <w:rPr>
      <w:rFonts w:ascii="仿宋_GB2312" w:hAnsi="宋体" w:eastAsia="仿宋_GB2312"/>
      <w:sz w:val="32"/>
    </w:rPr>
  </w:style>
  <w:style w:type="paragraph" w:styleId="5">
    <w:name w:val="Normal (Web)"/>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2103</Words>
  <Characters>2304</Characters>
  <Lines>0</Lines>
  <Paragraphs>0</Paragraphs>
  <TotalTime>2</TotalTime>
  <ScaleCrop>false</ScaleCrop>
  <LinksUpToDate>false</LinksUpToDate>
  <CharactersWithSpaces>2322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2019-08-01T01:21:00Z</dcterms:created>
  <dc:creator>紫雨</dc:creator>
  <cp:lastModifiedBy>think</cp:lastModifiedBy>
  <cp:lastPrinted>2019-12-09T01:29:00Z</cp:lastPrinted>
  <dcterms:modified xsi:type="dcterms:W3CDTF">2019-12-09T04:21:06Z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