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仿宋_GB2312" w:eastAsia="仿宋_GB2312"/>
          <w:sz w:val="36"/>
          <w:szCs w:val="36"/>
        </w:rPr>
      </w:pPr>
      <w:r>
        <w:pict>
          <v:shape id="Picture 77" o:spid="_x0000_s1026" o:spt="75" alt="无标题 09" type="#_x0000_t75" style="position:absolute;left:0pt;margin-left:0pt;margin-top:0pt;height:46.8pt;width:50pt;mso-wrap-distance-bottom:0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topAndBottom"/>
          </v:shape>
        </w:pict>
      </w:r>
      <w:r>
        <w:rPr>
          <w:rFonts w:hint="eastAsia" w:ascii="仿宋_GB2312" w:eastAsia="仿宋_GB2312"/>
          <w:sz w:val="36"/>
          <w:szCs w:val="36"/>
        </w:rPr>
        <w:t>卫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生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行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政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执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法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文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书</w:t>
      </w:r>
    </w:p>
    <w:tbl>
      <w:tblPr>
        <w:tblStyle w:val="5"/>
        <w:tblW w:w="876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87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行政处罚决定书</w:t>
            </w:r>
          </w:p>
          <w:p>
            <w:pPr>
              <w:pStyle w:val="2"/>
              <w:spacing w:before="100" w:line="240" w:lineRule="exact"/>
              <w:ind w:firstLine="4800" w:firstLineChars="20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文号：源卫公罚〔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hAnsi="宋体" w:cs="宋体"/>
                <w:sz w:val="24"/>
                <w:szCs w:val="24"/>
              </w:rPr>
              <w:t>〕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hAnsi="宋体" w:cs="宋体"/>
                <w:sz w:val="24"/>
                <w:szCs w:val="24"/>
              </w:rPr>
              <w:t>号</w:t>
            </w:r>
          </w:p>
          <w:p>
            <w:pPr>
              <w:spacing w:line="360" w:lineRule="exac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被处罚人：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湟源城关镇甲壳虫音乐会所     地址：湟源县城关镇火车站224号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负责人：张斌忠；性别：男 ；民族：汉族 ；年龄：31岁；职务：负责人 ；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hAnsi="宋体" w:cs="宋体"/>
                <w:sz w:val="24"/>
                <w:lang w:val="en-US" w:eastAsia="zh-CN"/>
              </w:rPr>
              <w:t>；15597342229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统一社会信用代码：92630123MA75NMADX2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240" w:lineRule="auto"/>
              <w:ind w:right="183" w:rightChars="87" w:firstLine="480" w:firstLineChars="200"/>
              <w:rPr>
                <w:rFonts w:hint="eastAsia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本机关依法查明</w:t>
            </w:r>
            <w:r>
              <w:rPr>
                <w:rFonts w:hAnsi="宋体" w:cs="宋体"/>
                <w:sz w:val="24"/>
                <w:szCs w:val="24"/>
              </w:rPr>
              <w:t>: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提供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给顾客使用的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用品用具（口杯）未按照有关卫生标准和要求清洗、消毒、保洁的行为 </w:t>
            </w:r>
          </w:p>
          <w:p>
            <w:pPr>
              <w:pStyle w:val="2"/>
              <w:ind w:firstLine="480" w:firstLineChars="200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以上事实有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>2020.10.26的</w:t>
            </w:r>
            <w:r>
              <w:rPr>
                <w:rFonts w:hint="eastAsia"/>
                <w:bCs/>
                <w:sz w:val="24"/>
                <w:u w:val="single"/>
                <w:lang w:eastAsia="zh-CN"/>
              </w:rPr>
              <w:t>《现场笔录》、《询问笔录》各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>1份。</w:t>
            </w:r>
          </w:p>
          <w:p>
            <w:pPr>
              <w:pStyle w:val="2"/>
              <w:numPr>
                <w:ilvl w:val="0"/>
                <w:numId w:val="0"/>
              </w:numPr>
              <w:ind w:firstLine="240" w:firstLineChars="100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spacing w:line="240" w:lineRule="auto"/>
              <w:ind w:right="183" w:rightChars="87" w:firstLine="480" w:firstLineChars="200"/>
              <w:rPr>
                <w:rFonts w:hint="eastAsia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你</w:t>
            </w:r>
            <w:r>
              <w:rPr>
                <w:rFonts w:hAnsi="宋体" w:cs="宋体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sz w:val="24"/>
                <w:szCs w:val="24"/>
              </w:rPr>
              <w:t>单位</w:t>
            </w:r>
            <w:r>
              <w:rPr>
                <w:rFonts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违反了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《公共场所卫生管理条例》第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三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条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第一款第（五）项；《公共场所卫生管理条例实施细则》第十四条</w:t>
            </w:r>
            <w:r>
              <w:rPr>
                <w:rFonts w:hint="eastAsia"/>
                <w:lang w:eastAsia="zh-CN"/>
              </w:rPr>
              <w:t>的规定，</w:t>
            </w:r>
            <w:r>
              <w:rPr>
                <w:rFonts w:hint="eastAsia"/>
              </w:rPr>
              <w:t>依据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u w:val="single"/>
              </w:rPr>
              <w:t>《公共场所卫生管理条例》第十四条第一款第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（一）</w:t>
            </w:r>
            <w:r>
              <w:rPr>
                <w:rFonts w:hint="eastAsia" w:hAnsi="宋体" w:cs="宋体"/>
                <w:sz w:val="24"/>
                <w:u w:val="single"/>
              </w:rPr>
              <w:t>项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；</w:t>
            </w:r>
            <w:r>
              <w:rPr>
                <w:rFonts w:hint="eastAsia" w:hAnsi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u w:val="single"/>
              </w:rPr>
              <w:t>《公共场所卫生管理条例实施细则》第三十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六</w:t>
            </w:r>
            <w:r>
              <w:rPr>
                <w:rFonts w:hint="eastAsia" w:hAnsi="宋体" w:cs="宋体"/>
                <w:sz w:val="24"/>
                <w:u w:val="single"/>
              </w:rPr>
              <w:t>条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第（二）项</w:t>
            </w:r>
            <w:r>
              <w:rPr>
                <w:rFonts w:hint="eastAsia" w:hAnsi="宋体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的的规定，本机关拟对你</w:t>
            </w:r>
            <w:r>
              <w:rPr>
                <w:rFonts w:hAnsi="宋体" w:cs="宋体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sz w:val="24"/>
                <w:szCs w:val="24"/>
              </w:rPr>
              <w:t>单位</w:t>
            </w:r>
            <w:r>
              <w:rPr>
                <w:rFonts w:hAnsi="宋体" w:cs="宋体"/>
                <w:sz w:val="24"/>
                <w:szCs w:val="24"/>
              </w:rPr>
              <w:t>)</w:t>
            </w:r>
            <w:r>
              <w:rPr>
                <w:rFonts w:hint="eastAsia" w:hAnsi="宋体" w:cs="宋体"/>
                <w:sz w:val="24"/>
                <w:szCs w:val="24"/>
              </w:rPr>
              <w:t>作出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警告，并处以一千元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</w:rPr>
              <w:t>的行政处罚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firstLine="480" w:firstLineChars="2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480" w:firstLineChars="200"/>
              <w:jc w:val="left"/>
              <w:rPr>
                <w:rFonts w:hint="eastAsia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罚款于收到本决定书之日起</w:t>
            </w:r>
            <w:r>
              <w:rPr>
                <w:rFonts w:hAnsi="宋体" w:cs="宋体"/>
                <w:sz w:val="24"/>
                <w:szCs w:val="24"/>
              </w:rPr>
              <w:t>15</w:t>
            </w:r>
            <w:r>
              <w:rPr>
                <w:rFonts w:hint="eastAsia" w:hAnsi="宋体" w:cs="宋体"/>
                <w:sz w:val="24"/>
                <w:szCs w:val="24"/>
              </w:rPr>
              <w:t>日内缴至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中国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农业银行湟源支行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spacing w:line="240" w:lineRule="auto"/>
              <w:ind w:firstLine="480" w:firstLineChars="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逾期不缴纳罚款的，依据《行政处罚法》第五十一条第（一）项规定，每日按罚款数额的</w:t>
            </w:r>
            <w:r>
              <w:rPr>
                <w:rFonts w:hAnsi="宋体" w:cs="宋体"/>
                <w:sz w:val="24"/>
                <w:szCs w:val="24"/>
              </w:rPr>
              <w:t>3%</w:t>
            </w:r>
            <w:r>
              <w:rPr>
                <w:rFonts w:hint="eastAsia" w:hAnsi="宋体" w:cs="宋体"/>
                <w:sz w:val="24"/>
                <w:szCs w:val="24"/>
              </w:rPr>
              <w:t>加处罚款。</w:t>
            </w:r>
          </w:p>
          <w:p>
            <w:pPr>
              <w:pStyle w:val="2"/>
              <w:spacing w:before="100" w:after="156" w:line="320" w:lineRule="atLeast"/>
              <w:ind w:firstLine="480" w:firstLineChars="200"/>
              <w:rPr>
                <w:rFonts w:hAnsi="宋体" w:cs="宋体"/>
                <w:sz w:val="24"/>
                <w:szCs w:val="24"/>
                <w:u w:val="single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如不服本处罚决定，可在收到本处罚决定书之日起</w:t>
            </w:r>
            <w:r>
              <w:rPr>
                <w:rFonts w:hAnsi="宋体" w:cs="宋体"/>
                <w:sz w:val="24"/>
                <w:szCs w:val="24"/>
              </w:rPr>
              <w:t>60</w:t>
            </w:r>
            <w:r>
              <w:rPr>
                <w:rFonts w:hint="eastAsia" w:hAnsi="宋体" w:cs="宋体"/>
                <w:sz w:val="24"/>
                <w:szCs w:val="24"/>
              </w:rPr>
              <w:t>日内向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西宁市卫生健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康委员会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</w:rPr>
              <w:t>或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湟源县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人民政府申请行政复议，或者</w:t>
            </w:r>
            <w:r>
              <w:rPr>
                <w:rFonts w:hAnsi="宋体" w:cs="宋体"/>
                <w:sz w:val="24"/>
                <w:szCs w:val="24"/>
              </w:rPr>
              <w:t>6</w:t>
            </w:r>
            <w:r>
              <w:rPr>
                <w:rFonts w:hint="eastAsia" w:hAnsi="宋体" w:cs="宋体"/>
                <w:sz w:val="24"/>
                <w:szCs w:val="24"/>
              </w:rPr>
              <w:t>个月内向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湟源县　</w:t>
            </w:r>
            <w:r>
              <w:rPr>
                <w:rFonts w:hint="eastAsia" w:hAnsi="宋体" w:cs="宋体"/>
                <w:sz w:val="24"/>
                <w:szCs w:val="24"/>
              </w:rPr>
              <w:t>人民法院起诉，但不得停止执行本处罚决定。逾期不申请行政复议也不向人民法院起诉，又不履行处罚决定的，本部门将依法申请人民法院强制执行。</w:t>
            </w:r>
          </w:p>
          <w:p>
            <w:pPr>
              <w:pStyle w:val="2"/>
              <w:spacing w:before="100" w:after="156" w:line="3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 xml:space="preserve">                                            </w:t>
            </w:r>
          </w:p>
          <w:p>
            <w:pPr>
              <w:pStyle w:val="2"/>
              <w:spacing w:before="100" w:after="156" w:line="300" w:lineRule="exact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before="100" w:after="156" w:line="300" w:lineRule="exact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before="100" w:after="156" w:line="300" w:lineRule="exact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before="100" w:after="156" w:line="300" w:lineRule="exact"/>
              <w:ind w:firstLine="5760" w:firstLineChars="24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湟源县卫生健康局</w:t>
            </w:r>
          </w:p>
          <w:p>
            <w:pPr>
              <w:pStyle w:val="2"/>
              <w:spacing w:before="100" w:after="156" w:line="300" w:lineRule="exact"/>
              <w:ind w:firstLine="2730"/>
              <w:rPr>
                <w:rFonts w:ascii="仿宋_GB2312" w:eastAsia="仿宋_GB2312"/>
              </w:rPr>
            </w:pPr>
            <w:r>
              <w:rPr>
                <w:rFonts w:hAnsi="宋体" w:cs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年</w:t>
            </w:r>
            <w:r>
              <w:rPr>
                <w:rFonts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hAnsi="宋体" w:cs="宋体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hAnsi="宋体" w:cs="宋体"/>
                <w:sz w:val="24"/>
                <w:szCs w:val="24"/>
              </w:rPr>
              <w:t>日</w:t>
            </w:r>
          </w:p>
        </w:tc>
      </w:tr>
    </w:tbl>
    <w:p>
      <w:pPr>
        <w:ind w:firstLine="3780" w:firstLineChars="1800"/>
        <w:jc w:val="right"/>
      </w:pPr>
      <w:r>
        <w:rPr>
          <w:rFonts w:hint="eastAsia" w:ascii="黑体" w:eastAsia="黑体"/>
        </w:rPr>
        <w:t>中华人民共和国</w:t>
      </w:r>
      <w:r>
        <w:rPr>
          <w:rFonts w:hint="eastAsia" w:ascii="黑体" w:eastAsia="黑体"/>
          <w:lang w:eastAsia="zh-CN"/>
        </w:rPr>
        <w:t>国家</w:t>
      </w:r>
      <w:r>
        <w:rPr>
          <w:rFonts w:hint="eastAsia" w:ascii="黑体" w:eastAsia="黑体"/>
        </w:rPr>
        <w:t>卫生健康委员会制定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1A1049"/>
    <w:rsid w:val="000C55E1"/>
    <w:rsid w:val="00185D6F"/>
    <w:rsid w:val="0019763F"/>
    <w:rsid w:val="00207069"/>
    <w:rsid w:val="002668FC"/>
    <w:rsid w:val="002D3662"/>
    <w:rsid w:val="002D4D3F"/>
    <w:rsid w:val="0031211A"/>
    <w:rsid w:val="00321FC3"/>
    <w:rsid w:val="003D3932"/>
    <w:rsid w:val="00471F4B"/>
    <w:rsid w:val="00481B25"/>
    <w:rsid w:val="005670FC"/>
    <w:rsid w:val="0059507E"/>
    <w:rsid w:val="005A243C"/>
    <w:rsid w:val="005B56CF"/>
    <w:rsid w:val="0060029A"/>
    <w:rsid w:val="0060255F"/>
    <w:rsid w:val="00683C05"/>
    <w:rsid w:val="008E370F"/>
    <w:rsid w:val="00941EE4"/>
    <w:rsid w:val="00A322D6"/>
    <w:rsid w:val="00A864E5"/>
    <w:rsid w:val="00B11F5D"/>
    <w:rsid w:val="00BA2129"/>
    <w:rsid w:val="00BA7AB1"/>
    <w:rsid w:val="00BC2812"/>
    <w:rsid w:val="00D109CD"/>
    <w:rsid w:val="00D75A5D"/>
    <w:rsid w:val="00DB6022"/>
    <w:rsid w:val="00EA5071"/>
    <w:rsid w:val="00EE553F"/>
    <w:rsid w:val="00FC475B"/>
    <w:rsid w:val="01C12F66"/>
    <w:rsid w:val="03A97167"/>
    <w:rsid w:val="0BE72747"/>
    <w:rsid w:val="0C562DD2"/>
    <w:rsid w:val="0C8D6F0A"/>
    <w:rsid w:val="150A20A5"/>
    <w:rsid w:val="181C584F"/>
    <w:rsid w:val="19274677"/>
    <w:rsid w:val="1E092E4F"/>
    <w:rsid w:val="225341B0"/>
    <w:rsid w:val="228B1A7A"/>
    <w:rsid w:val="24D82A61"/>
    <w:rsid w:val="251F0DCD"/>
    <w:rsid w:val="2DCD2D85"/>
    <w:rsid w:val="2EBC3759"/>
    <w:rsid w:val="31124FD2"/>
    <w:rsid w:val="3E621116"/>
    <w:rsid w:val="41625948"/>
    <w:rsid w:val="41DE2044"/>
    <w:rsid w:val="49A3479B"/>
    <w:rsid w:val="4A1A1049"/>
    <w:rsid w:val="4D6B72D6"/>
    <w:rsid w:val="4E673416"/>
    <w:rsid w:val="4E82466C"/>
    <w:rsid w:val="4F17747D"/>
    <w:rsid w:val="50467B6C"/>
    <w:rsid w:val="511F1F6B"/>
    <w:rsid w:val="54064F94"/>
    <w:rsid w:val="5668475D"/>
    <w:rsid w:val="56FE50C2"/>
    <w:rsid w:val="571F6D1A"/>
    <w:rsid w:val="577368A7"/>
    <w:rsid w:val="58370F6A"/>
    <w:rsid w:val="5DDD16B7"/>
    <w:rsid w:val="637849AA"/>
    <w:rsid w:val="669E0ACA"/>
    <w:rsid w:val="6D3F4105"/>
    <w:rsid w:val="6EAA07C9"/>
    <w:rsid w:val="73343456"/>
    <w:rsid w:val="7467650F"/>
    <w:rsid w:val="75EE7EDF"/>
    <w:rsid w:val="76CC3CF9"/>
    <w:rsid w:val="78C037C3"/>
    <w:rsid w:val="7B073EA7"/>
    <w:rsid w:val="7BBE3F1D"/>
    <w:rsid w:val="7DA2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8">
    <w:name w:val="_Style 5"/>
    <w:basedOn w:val="1"/>
    <w:next w:val="2"/>
    <w:qFormat/>
    <w:uiPriority w:val="99"/>
    <w:rPr>
      <w:rFonts w:ascii="宋体" w:hAnsi="Courier New"/>
      <w:szCs w:val="20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666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2018-11-20T09:39:00Z</dcterms:created>
  <dc:creator>Administrator</dc:creator>
  <cp:lastModifiedBy>傻(๑¬_¬)୨丫头</cp:lastModifiedBy>
  <cp:lastPrinted>2020-10-28T03:07:00Z</cp:lastPrinted>
  <dcterms:modified xsi:type="dcterms:W3CDTF">2020-11-17T02:17:35Z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