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湟源县波航乡卫生院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本单位主要从事1、医疗与护理</w:t>
      </w:r>
      <w:r>
        <w:rPr>
          <w:rFonts w:hint="eastAsia" w:ascii="仿宋_GB2312" w:eastAsia="仿宋_GB2312" w:cs="仿宋"/>
          <w:sz w:val="32"/>
          <w:szCs w:val="32"/>
          <w:lang w:eastAsia="zh-CN"/>
        </w:rPr>
        <w:t>。</w:t>
      </w:r>
      <w:r>
        <w:rPr>
          <w:rFonts w:hint="eastAsia" w:ascii="仿宋_GB2312" w:hAnsi="Times New Roman" w:eastAsia="仿宋_GB2312" w:cs="仿宋"/>
          <w:sz w:val="32"/>
          <w:szCs w:val="32"/>
          <w:lang w:eastAsia="zh-CN"/>
        </w:rPr>
        <w:t>2、医学教学</w:t>
      </w:r>
      <w:r>
        <w:rPr>
          <w:rFonts w:hint="eastAsia" w:ascii="仿宋_GB2312" w:eastAsia="仿宋_GB2312" w:cs="仿宋"/>
          <w:sz w:val="32"/>
          <w:szCs w:val="32"/>
          <w:lang w:eastAsia="zh-CN"/>
        </w:rPr>
        <w:t>。</w:t>
      </w:r>
      <w:r>
        <w:rPr>
          <w:rFonts w:hint="eastAsia" w:ascii="仿宋_GB2312" w:hAnsi="Times New Roman" w:eastAsia="仿宋_GB2312" w:cs="仿宋"/>
          <w:sz w:val="32"/>
          <w:szCs w:val="32"/>
          <w:lang w:eastAsia="zh-CN"/>
        </w:rPr>
        <w:t>3、卫生医疗人员培训</w:t>
      </w:r>
      <w:r>
        <w:rPr>
          <w:rFonts w:hint="eastAsia" w:ascii="仿宋_GB2312" w:eastAsia="仿宋_GB2312" w:cs="仿宋"/>
          <w:sz w:val="32"/>
          <w:szCs w:val="32"/>
          <w:lang w:eastAsia="zh-CN"/>
        </w:rPr>
        <w:t>。</w:t>
      </w:r>
      <w:r>
        <w:rPr>
          <w:rFonts w:hint="eastAsia" w:ascii="仿宋_GB2312" w:hAnsi="Times New Roman" w:eastAsia="仿宋_GB2312" w:cs="仿宋"/>
          <w:sz w:val="32"/>
          <w:szCs w:val="32"/>
          <w:lang w:eastAsia="zh-CN"/>
        </w:rPr>
        <w:t>4、卫生技术人员继续教育</w:t>
      </w:r>
      <w:r>
        <w:rPr>
          <w:rFonts w:hint="eastAsia" w:ascii="仿宋_GB2312" w:eastAsia="仿宋_GB2312" w:cs="仿宋"/>
          <w:sz w:val="32"/>
          <w:szCs w:val="32"/>
          <w:lang w:eastAsia="zh-CN"/>
        </w:rPr>
        <w:t>。</w:t>
      </w:r>
      <w:r>
        <w:rPr>
          <w:rFonts w:hint="eastAsia" w:ascii="仿宋_GB2312" w:hAnsi="Times New Roman" w:eastAsia="仿宋_GB2312" w:cs="仿宋"/>
          <w:sz w:val="32"/>
          <w:szCs w:val="32"/>
          <w:lang w:eastAsia="zh-CN"/>
        </w:rPr>
        <w:t>5、保健与健康教育。服务宗旨是为人民身体健康提供医疗与护理保健服务。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纳入202</w:t>
      </w:r>
      <w:r>
        <w:rPr>
          <w:rFonts w:hint="eastAsia" w:ascii="仿宋_GB2312" w:hAnsi="Times New Roman" w:eastAsia="仿宋_GB2312" w:cs="仿宋"/>
          <w:sz w:val="32"/>
          <w:szCs w:val="32"/>
          <w:lang w:val="en-US" w:eastAsia="zh-CN"/>
        </w:rPr>
        <w:t>3</w:t>
      </w:r>
      <w:r>
        <w:rPr>
          <w:rFonts w:hint="eastAsia" w:ascii="仿宋_GB2312" w:hAnsi="Times New Roman" w:eastAsia="仿宋_GB2312" w:cs="仿宋"/>
          <w:sz w:val="32"/>
          <w:szCs w:val="32"/>
          <w:lang w:eastAsia="zh-CN"/>
        </w:rPr>
        <w:t>年度决算编制范围的预算单位共计1个，具体为：湟源县巴燕乡卫生院。我单位内设机构7个，具体为：现设置有：全科、内科、外科、妇科、中医科、儿科、针灸科等科室。配备B超、彩超、心电图、多普勒胎心仪、自动制氧机、尿十项分析仪、血球分析仪、全自动生化分析仪、洗胃机、综合产床、X光机等设备,具有较强的综合诊治疾病的能力。</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纳入</w:t>
      </w:r>
      <w:r>
        <w:rPr>
          <w:rFonts w:hint="eastAsia" w:ascii="仿宋_GB2312" w:hAnsi="Times New Roman" w:eastAsia="仿宋_GB2312" w:cs="仿宋"/>
          <w:sz w:val="32"/>
          <w:szCs w:val="32"/>
          <w:lang w:val="en-US" w:eastAsia="zh-CN"/>
        </w:rPr>
        <w:t>波航</w:t>
      </w:r>
      <w:r>
        <w:rPr>
          <w:rFonts w:hint="eastAsia" w:ascii="仿宋_GB2312" w:hAnsi="Times New Roman" w:eastAsia="仿宋_GB2312" w:cs="仿宋"/>
          <w:sz w:val="32"/>
          <w:szCs w:val="32"/>
          <w:lang w:eastAsia="zh-CN"/>
        </w:rPr>
        <w:t>卫生院部门202</w:t>
      </w:r>
      <w:r>
        <w:rPr>
          <w:rFonts w:hint="eastAsia" w:ascii="仿宋_GB2312" w:hAnsi="Times New Roman" w:eastAsia="仿宋_GB2312" w:cs="仿宋"/>
          <w:sz w:val="32"/>
          <w:szCs w:val="32"/>
          <w:lang w:val="en-US" w:eastAsia="zh-CN"/>
        </w:rPr>
        <w:t>3</w:t>
      </w:r>
      <w:r>
        <w:rPr>
          <w:rFonts w:hint="eastAsia" w:ascii="仿宋_GB2312" w:hAnsi="Times New Roman" w:eastAsia="仿宋_GB2312" w:cs="仿宋"/>
          <w:sz w:val="32"/>
          <w:szCs w:val="32"/>
          <w:lang w:eastAsia="zh-CN"/>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217.53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31.85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168.71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16.96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217.53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217.53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217.53</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217.53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217.53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湟源县波航乡卫生院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217.53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808"/>
        <w:gridCol w:w="1140"/>
        <w:gridCol w:w="1140"/>
        <w:gridCol w:w="1140"/>
        <w:gridCol w:w="1140"/>
        <w:gridCol w:w="1140"/>
        <w:gridCol w:w="114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217.53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217.53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31.85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31.85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30.90</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168.71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168.71</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151.95</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8.32</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8.44</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083"/>
        <w:gridCol w:w="1684"/>
        <w:gridCol w:w="1183"/>
        <w:gridCol w:w="127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6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9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8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5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217.53</w:t>
            </w: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217.53</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217.53</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217.53</w:t>
            </w: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31.85</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31.85</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168.71</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168.71</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16.96</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16.96</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3" w:type="dxa"/>
            <w:shd w:val="clear" w:color="auto" w:fill="FFFFFF"/>
            <w:noWrap/>
            <w:vAlign w:val="center"/>
          </w:tcPr>
          <w:p>
            <w:pPr>
              <w:widowControl/>
              <w:jc w:val="center"/>
              <w:rPr>
                <w:rFonts w:ascii="宋体" w:hAnsi="宋体" w:cs="宋体"/>
                <w:kern w:val="0"/>
                <w:sz w:val="20"/>
              </w:rPr>
            </w:pPr>
          </w:p>
        </w:tc>
        <w:tc>
          <w:tcPr>
            <w:tcW w:w="1684" w:type="dxa"/>
            <w:shd w:val="clear" w:color="auto" w:fill="FFFFFF"/>
            <w:noWrap/>
            <w:vAlign w:val="center"/>
          </w:tcPr>
          <w:p>
            <w:pPr>
              <w:widowControl/>
              <w:jc w:val="left"/>
              <w:rPr>
                <w:rFonts w:ascii="宋体" w:hAnsi="宋体" w:cs="宋体"/>
                <w:kern w:val="0"/>
                <w:sz w:val="20"/>
              </w:rPr>
            </w:pP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217.53</w:t>
            </w:r>
          </w:p>
        </w:tc>
        <w:tc>
          <w:tcPr>
            <w:tcW w:w="16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8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217.53</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217.53</w:t>
            </w:r>
          </w:p>
        </w:tc>
        <w:tc>
          <w:tcPr>
            <w:tcW w:w="115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39"/>
        <w:gridCol w:w="1407"/>
        <w:gridCol w:w="1407"/>
        <w:gridCol w:w="140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8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2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3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8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217.53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217.53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31.85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31.85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30.90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30.90</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168.71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168.71</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151.95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151.95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151.95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151.95</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16.76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8.32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8.32</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8.44</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8.44</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16.96</w:t>
            </w:r>
          </w:p>
        </w:tc>
        <w:tc>
          <w:tcPr>
            <w:tcW w:w="140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315"/>
        <w:gridCol w:w="2210"/>
        <w:gridCol w:w="2210"/>
        <w:gridCol w:w="2210"/>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61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6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3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61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217.53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211.35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45.49</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45.49</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61.34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61.34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8.44</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0.95</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6.17</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2.11</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6.19</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6.19</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w:t>
            </w:r>
          </w:p>
        </w:tc>
        <w:tc>
          <w:tcPr>
            <w:tcW w:w="22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湟源县波航乡卫生院2023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湟源县波航乡卫生院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一般公共预算拨款收入217.53万元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社会保障和就业支出31.85万元，卫生健康支出168.71万元，住房保障支出16.96万元</w:t>
      </w:r>
      <w:r>
        <w:rPr>
          <w:rFonts w:hint="eastAsia" w:ascii="仿宋_GB2312" w:eastAsia="仿宋_GB2312"/>
          <w:sz w:val="32"/>
          <w:szCs w:val="32"/>
        </w:rPr>
        <w:t>。</w:t>
      </w:r>
      <w:r>
        <w:rPr>
          <w:rFonts w:hint="eastAsia" w:ascii="仿宋_GB2312" w:eastAsia="仿宋_GB2312"/>
          <w:sz w:val="32"/>
          <w:szCs w:val="32"/>
          <w:lang w:val="en-US" w:eastAsia="zh-CN"/>
        </w:rPr>
        <w:t>湟源县波航乡卫生院2023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217.53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湟源县波航乡卫生院2023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年收入预算</w:t>
      </w:r>
      <w:r>
        <w:rPr>
          <w:rFonts w:hint="eastAsia" w:ascii="仿宋_GB2312" w:eastAsia="仿宋_GB2312"/>
          <w:sz w:val="32"/>
          <w:szCs w:val="32"/>
          <w:lang w:val="en-US" w:eastAsia="zh-CN"/>
        </w:rPr>
        <w:t>217.53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一般公共预算拨款收入217.53万元，占100.00%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4.85pt;width:358.3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湟源县波航乡卫生院2023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年支出预算</w:t>
      </w:r>
      <w:r>
        <w:rPr>
          <w:rFonts w:hint="eastAsia" w:ascii="仿宋_GB2312" w:eastAsia="仿宋_GB2312"/>
          <w:sz w:val="32"/>
          <w:szCs w:val="32"/>
          <w:lang w:val="en-US" w:eastAsia="zh-CN"/>
        </w:rPr>
        <w:t>217.53</w:t>
      </w:r>
      <w:r>
        <w:rPr>
          <w:rFonts w:hint="eastAsia" w:ascii="仿宋_GB2312" w:eastAsia="仿宋_GB2312"/>
          <w:sz w:val="32"/>
          <w:szCs w:val="32"/>
        </w:rPr>
        <w:t>万元，其中：</w:t>
      </w:r>
      <w:r>
        <w:rPr>
          <w:rFonts w:hint="eastAsia" w:ascii="仿宋_GB2312" w:eastAsia="仿宋_GB2312"/>
          <w:sz w:val="32"/>
          <w:szCs w:val="32"/>
          <w:lang w:val="en-US" w:eastAsia="zh-CN"/>
        </w:rPr>
        <w:t>基本支出217.53万元，占100.00%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70.75pt;width:371.1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湟源县波航乡卫生院2023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217.53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增加5.84</w:t>
      </w:r>
      <w:r>
        <w:rPr>
          <w:rFonts w:hint="eastAsia" w:ascii="仿宋_GB2312" w:eastAsia="仿宋_GB2312"/>
          <w:sz w:val="32"/>
          <w:szCs w:val="32"/>
        </w:rPr>
        <w:t>万元，主要是</w:t>
      </w:r>
      <w:r>
        <w:rPr>
          <w:rFonts w:hint="eastAsia" w:ascii="仿宋_GB2312" w:hAnsi="仿宋_GB2312" w:eastAsia="仿宋_GB2312" w:cs="仿宋_GB2312"/>
          <w:sz w:val="32"/>
          <w:szCs w:val="32"/>
        </w:rPr>
        <w:t>人员经费增加及工资调整。</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一般公共预算拨款收入217.53万元，上年结转0.00万元；政府性基金预算拨款收入0.00万元，上年结转0.00万元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社会保障和就业支出31.85万元， 卫生健康支出168.71万元， 住房保障支出16.96万元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6.5pt;width:362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湟源县波航乡卫生院2023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217.53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增加5.84</w:t>
      </w:r>
      <w:r>
        <w:rPr>
          <w:rFonts w:hint="eastAsia" w:ascii="仿宋_GB2312" w:eastAsia="仿宋_GB2312"/>
          <w:sz w:val="32"/>
          <w:szCs w:val="32"/>
        </w:rPr>
        <w:t>万元，主要是</w:t>
      </w:r>
      <w:r>
        <w:rPr>
          <w:rFonts w:hint="eastAsia" w:ascii="仿宋_GB2312" w:hAnsi="仿宋_GB2312" w:eastAsia="仿宋_GB2312" w:cs="仿宋_GB2312"/>
          <w:sz w:val="32"/>
          <w:szCs w:val="32"/>
        </w:rPr>
        <w:t>人员经费增加及工资调整。</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619625" cy="157988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619625" cy="157988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社会保障和就业支出31.85万元，占14.64%；卫生健康支出168.71万元，占77.56%；住房保障支出16.96万元，占7.80%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8.15pt;width:343.7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17.45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增加4.49</w:t>
      </w:r>
      <w:r>
        <w:rPr>
          <w:rFonts w:hint="eastAsia" w:ascii="仿宋_GB2312" w:eastAsia="仿宋_GB2312"/>
          <w:sz w:val="32"/>
          <w:szCs w:val="32"/>
        </w:rPr>
        <w:t>万元，</w:t>
      </w:r>
      <w:r>
        <w:rPr>
          <w:rFonts w:hint="eastAsia" w:ascii="仿宋_GB2312" w:eastAsia="仿宋_GB2312"/>
          <w:sz w:val="32"/>
          <w:szCs w:val="32"/>
          <w:lang w:val="en-US" w:eastAsia="zh-CN"/>
        </w:rPr>
        <w:t>增长34.65</w:t>
      </w:r>
      <w:r>
        <w:rPr>
          <w:rFonts w:hint="eastAsia" w:ascii="仿宋_GB2312" w:eastAsia="仿宋_GB2312"/>
          <w:sz w:val="32"/>
          <w:szCs w:val="32"/>
        </w:rPr>
        <w:t>%。</w:t>
      </w:r>
      <w:r>
        <w:rPr>
          <w:rFonts w:hint="eastAsia" w:ascii="仿宋_GB2312" w:hAnsi="仿宋_GB2312" w:eastAsia="仿宋_GB2312" w:cs="仿宋_GB2312"/>
          <w:sz w:val="32"/>
          <w:szCs w:val="32"/>
        </w:rPr>
        <w:t>主要是人员增加及工资调整</w:t>
      </w:r>
      <w:r>
        <w:rPr>
          <w:rFonts w:hint="eastAsia" w:ascii="仿宋_GB2312" w:hAnsi="仿宋_GB2312" w:eastAsia="仿宋_GB2312" w:cs="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增加2.25</w:t>
      </w:r>
      <w:r>
        <w:rPr>
          <w:rFonts w:hint="eastAsia" w:ascii="仿宋_GB2312" w:eastAsia="仿宋_GB2312"/>
          <w:sz w:val="32"/>
          <w:szCs w:val="32"/>
        </w:rPr>
        <w:t>万元，</w:t>
      </w:r>
      <w:r>
        <w:rPr>
          <w:rFonts w:hint="eastAsia" w:ascii="仿宋_GB2312" w:eastAsia="仿宋_GB2312"/>
          <w:sz w:val="32"/>
          <w:szCs w:val="32"/>
          <w:lang w:val="en-US" w:eastAsia="zh-CN"/>
        </w:rPr>
        <w:t>增长34.72</w:t>
      </w:r>
      <w:r>
        <w:rPr>
          <w:rFonts w:hint="eastAsia" w:ascii="仿宋_GB2312" w:eastAsia="仿宋_GB2312"/>
          <w:sz w:val="32"/>
          <w:szCs w:val="32"/>
        </w:rPr>
        <w:t>%。</w:t>
      </w:r>
      <w:r>
        <w:rPr>
          <w:rFonts w:hint="eastAsia" w:ascii="仿宋_GB2312" w:hAnsi="仿宋_GB2312" w:eastAsia="仿宋_GB2312" w:cs="仿宋_GB2312"/>
          <w:sz w:val="32"/>
          <w:szCs w:val="32"/>
        </w:rPr>
        <w:t>主要是人员增加及工资调整</w:t>
      </w:r>
      <w:r>
        <w:rPr>
          <w:rFonts w:hint="eastAsia" w:ascii="仿宋_GB2312" w:hAnsi="仿宋_GB2312" w:eastAsia="仿宋_GB2312" w:cs="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减少0.58</w:t>
      </w:r>
      <w:r>
        <w:rPr>
          <w:rFonts w:hint="eastAsia" w:ascii="仿宋_GB2312" w:eastAsia="仿宋_GB2312"/>
          <w:sz w:val="32"/>
          <w:szCs w:val="32"/>
        </w:rPr>
        <w:t>万元，</w:t>
      </w:r>
      <w:r>
        <w:rPr>
          <w:rFonts w:hint="eastAsia" w:ascii="仿宋_GB2312" w:eastAsia="仿宋_GB2312"/>
          <w:sz w:val="32"/>
          <w:szCs w:val="32"/>
          <w:lang w:val="en-US" w:eastAsia="zh-CN"/>
        </w:rPr>
        <w:t>下降10.92</w:t>
      </w:r>
      <w:r>
        <w:rPr>
          <w:rFonts w:hint="eastAsia" w:ascii="仿宋_GB2312" w:eastAsia="仿宋_GB2312"/>
          <w:sz w:val="32"/>
          <w:szCs w:val="32"/>
        </w:rPr>
        <w:t>%。主要是</w:t>
      </w:r>
      <w:r>
        <w:rPr>
          <w:rFonts w:hint="eastAsia" w:ascii="仿宋_GB2312" w:eastAsia="仿宋_GB2312"/>
          <w:sz w:val="32"/>
          <w:szCs w:val="32"/>
          <w:lang w:val="en-US" w:eastAsia="zh-CN"/>
        </w:rPr>
        <w:t>基数的调整。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增长2.15</w:t>
      </w:r>
      <w:r>
        <w:rPr>
          <w:rFonts w:hint="eastAsia" w:ascii="仿宋_GB2312" w:eastAsia="仿宋_GB2312"/>
          <w:sz w:val="32"/>
          <w:szCs w:val="32"/>
        </w:rPr>
        <w:t>%。主要是</w:t>
      </w:r>
      <w:r>
        <w:rPr>
          <w:rFonts w:hint="eastAsia" w:ascii="仿宋_GB2312" w:hAnsi="仿宋_GB2312" w:eastAsia="仿宋_GB2312" w:cs="仿宋_GB2312"/>
          <w:sz w:val="32"/>
          <w:szCs w:val="32"/>
        </w:rPr>
        <w:t>人员增加及工资调整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151.95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增加15.51</w:t>
      </w:r>
      <w:r>
        <w:rPr>
          <w:rFonts w:hint="eastAsia" w:ascii="仿宋_GB2312" w:eastAsia="仿宋_GB2312"/>
          <w:sz w:val="32"/>
          <w:szCs w:val="32"/>
        </w:rPr>
        <w:t>万元，</w:t>
      </w:r>
      <w:r>
        <w:rPr>
          <w:rFonts w:hint="eastAsia" w:ascii="仿宋_GB2312" w:eastAsia="仿宋_GB2312"/>
          <w:sz w:val="32"/>
          <w:szCs w:val="32"/>
          <w:lang w:val="en-US" w:eastAsia="zh-CN"/>
        </w:rPr>
        <w:t>增长11.37</w:t>
      </w:r>
      <w:r>
        <w:rPr>
          <w:rFonts w:hint="eastAsia" w:ascii="仿宋_GB2312" w:eastAsia="仿宋_GB2312"/>
          <w:sz w:val="32"/>
          <w:szCs w:val="32"/>
        </w:rPr>
        <w:t>%。主要是</w:t>
      </w:r>
      <w:r>
        <w:rPr>
          <w:rFonts w:hint="eastAsia" w:ascii="仿宋_GB2312" w:hAnsi="仿宋_GB2312" w:eastAsia="仿宋_GB2312" w:cs="仿宋_GB2312"/>
          <w:sz w:val="32"/>
          <w:szCs w:val="32"/>
        </w:rPr>
        <w:t>人员增加及工资调整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减少17.60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服务人口下降。</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减少3.00</w:t>
      </w:r>
      <w:r>
        <w:rPr>
          <w:rFonts w:hint="eastAsia" w:ascii="仿宋_GB2312" w:eastAsia="仿宋_GB2312"/>
          <w:sz w:val="32"/>
          <w:szCs w:val="32"/>
        </w:rPr>
        <w:t>万元，</w:t>
      </w:r>
      <w:r>
        <w:rPr>
          <w:rFonts w:hint="eastAsia" w:ascii="仿宋_GB2312" w:eastAsia="仿宋_GB2312"/>
          <w:sz w:val="32"/>
          <w:szCs w:val="32"/>
          <w:lang w:val="en-US" w:eastAsia="zh-CN"/>
        </w:rPr>
        <w:t>下降26.50</w:t>
      </w:r>
      <w:r>
        <w:rPr>
          <w:rFonts w:hint="eastAsia" w:ascii="仿宋_GB2312" w:eastAsia="仿宋_GB2312"/>
          <w:sz w:val="32"/>
          <w:szCs w:val="32"/>
        </w:rPr>
        <w:t>%。主要是</w:t>
      </w:r>
      <w:r>
        <w:rPr>
          <w:rFonts w:hint="eastAsia" w:ascii="仿宋_GB2312" w:eastAsia="仿宋_GB2312"/>
          <w:sz w:val="32"/>
          <w:szCs w:val="32"/>
          <w:lang w:val="en-US" w:eastAsia="zh-CN"/>
        </w:rPr>
        <w:t>基数的调整。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增加0.19</w:t>
      </w:r>
      <w:r>
        <w:rPr>
          <w:rFonts w:hint="eastAsia" w:ascii="仿宋_GB2312" w:eastAsia="仿宋_GB2312"/>
          <w:sz w:val="32"/>
          <w:szCs w:val="32"/>
        </w:rPr>
        <w:t>万元，</w:t>
      </w:r>
      <w:r>
        <w:rPr>
          <w:rFonts w:hint="eastAsia" w:ascii="仿宋_GB2312" w:eastAsia="仿宋_GB2312"/>
          <w:sz w:val="32"/>
          <w:szCs w:val="32"/>
          <w:lang w:val="en-US" w:eastAsia="zh-CN"/>
        </w:rPr>
        <w:t>增长2.30</w:t>
      </w:r>
      <w:r>
        <w:rPr>
          <w:rFonts w:hint="eastAsia" w:ascii="仿宋_GB2312" w:eastAsia="仿宋_GB2312"/>
          <w:sz w:val="32"/>
          <w:szCs w:val="32"/>
        </w:rPr>
        <w:t>%。主要是</w:t>
      </w:r>
      <w:r>
        <w:rPr>
          <w:rFonts w:hint="eastAsia" w:ascii="仿宋_GB2312" w:eastAsia="仿宋_GB2312"/>
          <w:sz w:val="32"/>
          <w:szCs w:val="32"/>
          <w:lang w:val="en-US" w:eastAsia="zh-CN"/>
        </w:rPr>
        <w:t>基数的调整。</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增加4.56</w:t>
      </w:r>
      <w:r>
        <w:rPr>
          <w:rFonts w:hint="eastAsia" w:ascii="仿宋_GB2312" w:eastAsia="仿宋_GB2312"/>
          <w:sz w:val="32"/>
          <w:szCs w:val="32"/>
        </w:rPr>
        <w:t>万元，</w:t>
      </w:r>
      <w:r>
        <w:rPr>
          <w:rFonts w:hint="eastAsia" w:ascii="仿宋_GB2312" w:eastAsia="仿宋_GB2312"/>
          <w:sz w:val="32"/>
          <w:szCs w:val="32"/>
          <w:lang w:val="en-US" w:eastAsia="zh-CN"/>
        </w:rPr>
        <w:t>增长36.77</w:t>
      </w:r>
      <w:r>
        <w:rPr>
          <w:rFonts w:hint="eastAsia" w:ascii="仿宋_GB2312" w:eastAsia="仿宋_GB2312"/>
          <w:sz w:val="32"/>
          <w:szCs w:val="32"/>
        </w:rPr>
        <w:t>%。主要是</w:t>
      </w:r>
      <w:r>
        <w:rPr>
          <w:rFonts w:hint="eastAsia" w:ascii="仿宋_GB2312" w:hAnsi="仿宋_GB2312" w:eastAsia="仿宋_GB2312" w:cs="仿宋_GB2312"/>
          <w:sz w:val="32"/>
          <w:szCs w:val="32"/>
        </w:rPr>
        <w:t>人员增加及工资调整</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湟源县波航乡卫生院2023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217.53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211.35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38.95万元、津贴补贴45.49万元、绩效工资61.34万元、机关事业单位基本养老保险缴费17.45万元、职业年金缴费8.73万元、职工基本医疗保险缴费6.87万元、公务员医疗补助缴费8.44万元、其他社会保障缴费0.95万元、住房公积金16.96万元、退休费4.73万元、医疗费补助1.46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6.17</w:t>
      </w:r>
      <w:r>
        <w:rPr>
          <w:rFonts w:hint="eastAsia" w:ascii="仿宋_GB2312" w:eastAsia="仿宋_GB2312"/>
          <w:sz w:val="32"/>
          <w:szCs w:val="32"/>
        </w:rPr>
        <w:t>万元，主要包括：</w:t>
      </w:r>
      <w:r>
        <w:rPr>
          <w:rFonts w:hint="eastAsia" w:ascii="仿宋_GB2312" w:eastAsia="仿宋_GB2312"/>
          <w:sz w:val="32"/>
          <w:szCs w:val="32"/>
          <w:lang w:val="en-US" w:eastAsia="zh-CN"/>
        </w:rPr>
        <w:t>办公费0.30万元、水费0.20万元、电费0.20万元、邮电费0.50万元、取暖费1.00万元、差旅费0.40万元、公务接待费0.20万元、工会经费2.11万元、公务用车运行维护费0.80万元、其他商品和服务支出0.46万元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湟源县波航乡卫生院2023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公务用车运行维护费的增加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湟源县波航乡卫生院2023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湟源县波航乡卫生院2023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湟源县波航乡卫生院</w:t>
      </w:r>
      <w:r>
        <w:rPr>
          <w:rFonts w:hint="eastAsia" w:ascii="仿宋_GB2312" w:hAnsi="仿宋" w:eastAsia="仿宋_GB2312"/>
          <w:spacing w:val="-6"/>
          <w:kern w:val="2"/>
          <w:sz w:val="32"/>
          <w:szCs w:val="32"/>
          <w:lang w:val="en-US"/>
        </w:rPr>
        <w:t>机关运行经费财政拨款预算6.17万元，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预算增加0.04万元，增长0.65%。</w:t>
      </w:r>
      <w:r>
        <w:rPr>
          <w:rFonts w:hint="eastAsia" w:ascii="仿宋_GB2312" w:hAnsi="仿宋" w:eastAsia="仿宋_GB2312"/>
          <w:spacing w:val="-6"/>
          <w:kern w:val="2"/>
          <w:sz w:val="32"/>
          <w:szCs w:val="32"/>
          <w:lang w:val="en-US" w:eastAsia="zh-CN"/>
        </w:rPr>
        <w:t>主要是</w:t>
      </w:r>
      <w:r>
        <w:rPr>
          <w:rFonts w:hint="eastAsia" w:ascii="仿宋_GB2312" w:eastAsia="仿宋_GB2312"/>
          <w:sz w:val="32"/>
          <w:szCs w:val="32"/>
          <w:lang w:val="en-US" w:eastAsia="zh-CN"/>
        </w:rPr>
        <w:t>公务用车运行维护费的增加。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湟源县波航乡卫生院各单位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1.09</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1.09</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湟源县波航乡卫生院所属各预算单位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bookmarkStart w:id="6" w:name="_GoBack"/>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湟源县波航乡卫生院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bookmarkEnd w:id="6"/>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黑体" w:hAnsi="宋体" w:eastAsia="黑体"/>
          <w:color w:val="00000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卫生健康支出（类）基层医疗卫生机构（款）乡镇卫生院（项）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反映用于乡镇卫生院的支出。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）卫生健康支出（类）公共卫生（款）基本公共卫生服务（项）：</w:t>
      </w:r>
      <w:r>
        <w:rPr>
          <w:rFonts w:hint="eastAsia" w:ascii="仿宋_GB2312" w:eastAsia="仿宋_GB2312"/>
          <w:b w:val="0"/>
          <w:bCs w:val="0"/>
          <w:sz w:val="32"/>
          <w:szCs w:val="32"/>
          <w:lang w:eastAsia="zh-CN"/>
        </w:rPr>
        <w:t>反映基本公共卫生服务支出。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val="en-US" w:eastAsia="zh-CN"/>
        </w:rPr>
        <w:t>（九）社会保障和就业支出（类）其他社会保障和就业支出（款）其他社会保障和就业支出（项）：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35A09"/>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1648A"/>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420C4"/>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26220C"/>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BF31F9"/>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3D057D"/>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1D7433"/>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793D6E"/>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C45690"/>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04D05"/>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5740</Words>
  <Characters>6915</Characters>
  <Lines>43</Lines>
  <Paragraphs>12</Paragraphs>
  <TotalTime>3</TotalTime>
  <ScaleCrop>false</ScaleCrop>
  <LinksUpToDate>false</LinksUpToDate>
  <CharactersWithSpaces>7035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2023-06-06T06:55:37Z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F85846D3A9A747029774EE1497BE3B57_13</vt:lpwstr>
  </property>
</Properties>
</file>