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ascii="仿宋_GB2312" w:hAnsi="Cambria" w:eastAsia="仿宋_GB2312"/>
          <w:caps/>
          <w:sz w:val="28"/>
          <w:szCs w:val="28"/>
        </w:rPr>
      </w:pPr>
    </w:p>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bidi w:val="0"/>
              <w:rPr>
                <w:rFonts w:hint="eastAsia"/>
              </w:rPr>
            </w:pPr>
          </w:p>
          <w:p>
            <w:pPr>
              <w:bidi w:val="0"/>
              <w:rPr>
                <w:rFonts w:hint="eastAsia"/>
              </w:rPr>
            </w:pPr>
          </w:p>
          <w:p>
            <w:pPr>
              <w:bidi w:val="0"/>
              <w:jc w:val="center"/>
              <w:rPr>
                <w:rFonts w:hint="eastAsia"/>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湟源县城关回族小学</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仿宋_GB2312" w:eastAsia="仿宋_GB2312"/>
          <w:color w:val="000000"/>
          <w:sz w:val="32"/>
          <w:szCs w:val="32"/>
        </w:rPr>
      </w:pPr>
      <w:r>
        <w:rPr>
          <w:rFonts w:hint="eastAsia" w:ascii="黑体" w:hAnsi="宋体" w:eastAsia="黑体"/>
          <w:color w:val="000000"/>
          <w:sz w:val="32"/>
          <w:szCs w:val="32"/>
        </w:rPr>
        <w:t>一、主要职能</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青海省西宁市湟源县城关</w:t>
      </w:r>
      <w:r>
        <w:rPr>
          <w:rFonts w:hint="eastAsia" w:ascii="仿宋_GB2312" w:eastAsia="仿宋_GB2312"/>
          <w:color w:val="000000"/>
          <w:sz w:val="32"/>
          <w:szCs w:val="32"/>
          <w:lang w:val="en-US" w:eastAsia="zh-CN"/>
        </w:rPr>
        <w:t>回族</w:t>
      </w:r>
      <w:r>
        <w:rPr>
          <w:rFonts w:hint="eastAsia" w:ascii="仿宋_GB2312" w:eastAsia="仿宋_GB2312"/>
          <w:color w:val="000000"/>
          <w:sz w:val="32"/>
          <w:szCs w:val="32"/>
        </w:rPr>
        <w:t>小学是一所县城</w:t>
      </w:r>
      <w:r>
        <w:rPr>
          <w:rFonts w:hint="eastAsia" w:ascii="仿宋_GB2312" w:eastAsia="仿宋_GB2312"/>
          <w:color w:val="000000"/>
          <w:sz w:val="32"/>
          <w:szCs w:val="32"/>
          <w:lang w:val="en-US" w:eastAsia="zh-CN"/>
        </w:rPr>
        <w:t>民族</w:t>
      </w:r>
      <w:r>
        <w:rPr>
          <w:rFonts w:hint="eastAsia" w:ascii="仿宋_GB2312" w:eastAsia="仿宋_GB2312"/>
          <w:color w:val="000000"/>
          <w:sz w:val="32"/>
          <w:szCs w:val="32"/>
        </w:rPr>
        <w:t>学校。全面贯彻国家教育方针，培养学生的创新精神与实践能力，使学生成为社会主义事业的建设者和接班人。</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eastAsia="仿宋_GB2312"/>
          <w:color w:val="000000"/>
          <w:sz w:val="30"/>
          <w:szCs w:val="30"/>
        </w:rPr>
      </w:pPr>
      <w:r>
        <w:rPr>
          <w:rFonts w:hint="eastAsia" w:ascii="仿宋_GB2312" w:eastAsia="仿宋_GB2312"/>
          <w:color w:val="000000"/>
          <w:sz w:val="32"/>
          <w:szCs w:val="32"/>
        </w:rPr>
        <w:t>内设副校长</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人；下设学校办公室、教务处、总务处、党</w:t>
      </w:r>
      <w:r>
        <w:rPr>
          <w:rFonts w:hint="eastAsia" w:ascii="仿宋_GB2312" w:eastAsia="仿宋_GB2312"/>
          <w:color w:val="000000"/>
          <w:sz w:val="32"/>
          <w:szCs w:val="32"/>
          <w:lang w:eastAsia="zh-CN"/>
        </w:rPr>
        <w:t>支部</w:t>
      </w:r>
      <w:r>
        <w:rPr>
          <w:rFonts w:hint="eastAsia" w:ascii="仿宋_GB2312" w:eastAsia="仿宋_GB2312"/>
          <w:color w:val="000000"/>
          <w:sz w:val="32"/>
          <w:szCs w:val="32"/>
        </w:rPr>
        <w:t>、团队室。</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纳入</w:t>
      </w:r>
      <w:r>
        <w:rPr>
          <w:rFonts w:hint="eastAsia" w:ascii="仿宋_GB2312" w:eastAsia="仿宋_GB2312"/>
          <w:color w:val="000000"/>
          <w:sz w:val="32"/>
          <w:szCs w:val="32"/>
          <w:lang w:val="en-US" w:eastAsia="zh-CN"/>
        </w:rPr>
        <w:t>湟源县城关回族小学2023</w:t>
      </w:r>
      <w:r>
        <w:rPr>
          <w:rFonts w:hint="eastAsia" w:ascii="仿宋_GB2312" w:eastAsia="仿宋_GB2312"/>
          <w:color w:val="000000"/>
          <w:sz w:val="32"/>
          <w:szCs w:val="32"/>
        </w:rPr>
        <w:t>年</w:t>
      </w:r>
      <w:r>
        <w:rPr>
          <w:rFonts w:hint="eastAsia" w:ascii="仿宋_GB2312" w:eastAsia="仿宋_GB2312"/>
          <w:color w:val="000000"/>
          <w:sz w:val="32"/>
          <w:szCs w:val="32"/>
          <w:lang w:eastAsia="zh-CN"/>
        </w:rPr>
        <w:t>部门</w:t>
      </w:r>
      <w:r>
        <w:rPr>
          <w:rFonts w:hint="eastAsia" w:ascii="仿宋_GB2312" w:eastAsia="仿宋_GB2312"/>
          <w:color w:val="000000"/>
          <w:sz w:val="32"/>
          <w:szCs w:val="32"/>
        </w:rPr>
        <w:t>预算编制范围的二级预算</w:t>
      </w:r>
      <w:r>
        <w:rPr>
          <w:rFonts w:hint="eastAsia" w:ascii="仿宋_GB2312" w:eastAsia="仿宋_GB2312"/>
          <w:color w:val="000000"/>
          <w:sz w:val="32"/>
          <w:szCs w:val="32"/>
          <w:lang w:val="en-US" w:eastAsia="zh-CN"/>
        </w:rPr>
        <w:t>单位</w:t>
      </w:r>
      <w:bookmarkStart w:id="6" w:name="_GoBack"/>
      <w:bookmarkEnd w:id="6"/>
      <w:r>
        <w:rPr>
          <w:rFonts w:hint="eastAsia" w:ascii="仿宋_GB2312" w:eastAsia="仿宋_GB2312"/>
          <w:color w:val="000000"/>
          <w:sz w:val="32"/>
          <w:szCs w:val="32"/>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527.19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328.48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112.23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57.16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527.19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528.19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528.19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528.19</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542"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794"/>
      </w:tblGrid>
      <w:tr>
        <w:tblPrEx>
          <w:tblCellMar>
            <w:top w:w="0" w:type="dxa"/>
            <w:left w:w="108" w:type="dxa"/>
            <w:bottom w:w="0" w:type="dxa"/>
            <w:right w:w="108" w:type="dxa"/>
          </w:tblCellMar>
        </w:tblPrEx>
        <w:trPr>
          <w:trHeight w:val="392" w:hRule="atLeast"/>
          <w:jc w:val="center"/>
        </w:trPr>
        <w:tc>
          <w:tcPr>
            <w:tcW w:w="11542"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54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rPr>
          <w:trHeight w:val="340" w:hRule="atLeast"/>
          <w:jc w:val="center"/>
        </w:trPr>
        <w:tc>
          <w:tcPr>
            <w:tcW w:w="11542"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528.19</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1.00</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527.19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9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湟源县教育局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528.19</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1.00</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527.19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9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湟源县城关回族小学</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528.19</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1.00</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527.19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9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750" w:type="dxa"/>
        <w:jc w:val="center"/>
        <w:tblLayout w:type="fixed"/>
        <w:tblCellMar>
          <w:top w:w="0" w:type="dxa"/>
          <w:left w:w="108" w:type="dxa"/>
          <w:bottom w:w="0" w:type="dxa"/>
          <w:right w:w="108" w:type="dxa"/>
        </w:tblCellMar>
      </w:tblPr>
      <w:tblGrid>
        <w:gridCol w:w="1100"/>
        <w:gridCol w:w="3838"/>
        <w:gridCol w:w="1135"/>
        <w:gridCol w:w="1135"/>
        <w:gridCol w:w="1135"/>
        <w:gridCol w:w="1135"/>
        <w:gridCol w:w="1135"/>
        <w:gridCol w:w="1137"/>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3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528.19</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464.62</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63.57</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教育支出</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328.48</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264.91</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63.57</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普通教育</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328.48</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264.91</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63.57</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2050201</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学前教育</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3.82</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3.82</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2050202</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小学教育</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264.91</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264.91</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2050299</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其他普通教育支出</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59.75</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59.75</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112.23</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112.23</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110.61</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110.61</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32.91</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32.91</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16.45</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16.45</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61.25</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61.25</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1.62</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1.62</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1.62</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1.62</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57.16</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57.16</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57.16</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57.16</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41.67</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41.67</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15.48</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15.48</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30.32</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30.32</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30.32</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30.32</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30.32</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30.32</w:t>
            </w: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1"/>
        <w:gridCol w:w="1119"/>
        <w:gridCol w:w="1691"/>
        <w:gridCol w:w="1182"/>
        <w:gridCol w:w="1182"/>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0"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238"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11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69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8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8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8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11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527.19</w:t>
            </w: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528.19</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528.19</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11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527.19</w:t>
            </w: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328.48</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328.48</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112.23</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112.23</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57.16</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57.16</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30.32</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30.32</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11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1.00</w:t>
            </w: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11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1.00</w:t>
            </w:r>
          </w:p>
        </w:tc>
        <w:tc>
          <w:tcPr>
            <w:tcW w:w="1691" w:type="dxa"/>
            <w:shd w:val="clear" w:color="auto" w:fill="FFFFFF"/>
            <w:noWrap/>
            <w:vAlign w:val="center"/>
          </w:tcPr>
          <w:p>
            <w:pPr>
              <w:widowControl/>
              <w:jc w:val="left"/>
              <w:rPr>
                <w:rFonts w:ascii="宋体" w:hAnsi="宋体" w:cs="宋体"/>
                <w:kern w:val="0"/>
                <w:sz w:val="20"/>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119" w:type="dxa"/>
            <w:shd w:val="clear" w:color="auto" w:fill="FFFFFF"/>
            <w:noWrap/>
            <w:vAlign w:val="center"/>
          </w:tcPr>
          <w:p>
            <w:pPr>
              <w:widowControl/>
              <w:jc w:val="center"/>
              <w:rPr>
                <w:rFonts w:ascii="宋体" w:hAnsi="宋体" w:cs="宋体"/>
                <w:kern w:val="0"/>
                <w:sz w:val="20"/>
              </w:rPr>
            </w:pPr>
          </w:p>
        </w:tc>
        <w:tc>
          <w:tcPr>
            <w:tcW w:w="1691" w:type="dxa"/>
            <w:shd w:val="clear" w:color="auto" w:fill="FFFFFF"/>
            <w:noWrap/>
            <w:vAlign w:val="center"/>
          </w:tcPr>
          <w:p>
            <w:pPr>
              <w:widowControl/>
              <w:jc w:val="left"/>
              <w:rPr>
                <w:rFonts w:ascii="宋体" w:hAnsi="宋体" w:cs="宋体"/>
                <w:kern w:val="0"/>
                <w:sz w:val="20"/>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11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528.19</w:t>
            </w:r>
          </w:p>
        </w:tc>
        <w:tc>
          <w:tcPr>
            <w:tcW w:w="169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528.19</w:t>
            </w:r>
          </w:p>
        </w:tc>
        <w:tc>
          <w:tcPr>
            <w:tcW w:w="118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528.19</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92"/>
        <w:gridCol w:w="1355"/>
        <w:gridCol w:w="1427"/>
        <w:gridCol w:w="148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41"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6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9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5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2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8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41"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527.19</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464.62</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62.57</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教育支出</w:t>
            </w:r>
            <w:r>
              <w:rPr>
                <w:rFonts w:hint="eastAsia" w:ascii="宋体" w:hAnsi="宋体" w:cs="宋体"/>
                <w:kern w:val="0"/>
                <w:sz w:val="20"/>
              </w:rPr>
              <w:t>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327.48</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264.91</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62.57</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普通教育</w:t>
            </w:r>
            <w:r>
              <w:rPr>
                <w:rFonts w:hint="eastAsia" w:ascii="宋体" w:hAnsi="宋体" w:cs="宋体"/>
                <w:kern w:val="0"/>
                <w:sz w:val="20"/>
              </w:rPr>
              <w:t>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327.48</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264.91</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62.57</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学前教育</w:t>
            </w:r>
            <w:r>
              <w:rPr>
                <w:rFonts w:hint="eastAsia" w:ascii="宋体" w:hAnsi="宋体" w:cs="宋体"/>
                <w:kern w:val="0"/>
                <w:sz w:val="20"/>
              </w:rPr>
              <w:t>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3.82</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3.82</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小学教育</w:t>
            </w:r>
            <w:r>
              <w:rPr>
                <w:rFonts w:hint="eastAsia" w:ascii="宋体" w:hAnsi="宋体" w:cs="宋体"/>
                <w:kern w:val="0"/>
                <w:sz w:val="20"/>
              </w:rPr>
              <w:t>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264.91</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264.91</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其他普通教育支出</w:t>
            </w:r>
            <w:r>
              <w:rPr>
                <w:rFonts w:hint="eastAsia" w:ascii="宋体" w:hAnsi="宋体" w:cs="宋体"/>
                <w:kern w:val="0"/>
                <w:sz w:val="20"/>
              </w:rPr>
              <w:t>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58.75</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58.75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112.23</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112.23</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110.61</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110.61</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32.91</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32.91</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16.45</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16.45</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61.25</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61.25</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1.62</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1.62</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1.62</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1.62</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57.16</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57.16</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57.16</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57.16</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41.67</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41.67</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15.48</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15.48</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30.32</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30.32</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30.32</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30.32</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30.32</w:t>
            </w:r>
          </w:p>
        </w:tc>
        <w:tc>
          <w:tcPr>
            <w:tcW w:w="14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30.32</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005"/>
        <w:gridCol w:w="2313"/>
        <w:gridCol w:w="2313"/>
        <w:gridCol w:w="2314"/>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0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94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0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1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05"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464.62</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459.53</w:t>
            </w: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369.21</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369.21</w:t>
            </w: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85.97</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85.97</w:t>
            </w: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70.27</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70.27</w:t>
            </w: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103.59</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103.59</w:t>
            </w: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32.91</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32.91</w:t>
            </w: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16.45</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16.45</w:t>
            </w: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12.60</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12.60</w:t>
            </w: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15.48</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15.48</w:t>
            </w: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1.62</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1.62</w:t>
            </w: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30.32</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30.32</w:t>
            </w: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5.09</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w:t>
            </w: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劳务费</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5.09</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90.32</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90.32</w:t>
            </w: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61.25</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61.25</w:t>
            </w: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29.07</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29.07</w:t>
            </w: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助学金</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310</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办公设备购置</w:t>
            </w: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G6"/>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72" w:type="dxa"/>
            <w:noWrap w:val="0"/>
            <w:vAlign w:val="center"/>
          </w:tcPr>
          <w:p>
            <w:pPr>
              <w:widowControl/>
              <w:jc w:val="left"/>
              <w:rPr>
                <w:rFonts w:ascii="宋体" w:hAnsi="宋体" w:cs="宋体"/>
                <w:b/>
                <w:bCs/>
                <w:color w:val="000000"/>
                <w:kern w:val="0"/>
                <w:sz w:val="22"/>
                <w:szCs w:val="22"/>
              </w:rPr>
            </w:pPr>
          </w:p>
        </w:tc>
      </w:tr>
    </w:tbl>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（注：此表为空表）</w:t>
      </w:r>
    </w:p>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湟源县城关回族小学2023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湟源县城关回族小学</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一般公共预算拨款收入527.19万元，上年结转1.00万元</w:t>
      </w:r>
      <w:r>
        <w:rPr>
          <w:rFonts w:hint="eastAsia" w:ascii="仿宋_GB2312" w:eastAsia="仿宋_GB2312"/>
          <w:sz w:val="32"/>
          <w:szCs w:val="32"/>
        </w:rPr>
        <w:t>；支出包括：</w:t>
      </w:r>
      <w:r>
        <w:rPr>
          <w:rFonts w:hint="eastAsia" w:ascii="仿宋_GB2312" w:eastAsia="仿宋_GB2312"/>
          <w:sz w:val="32"/>
          <w:szCs w:val="32"/>
          <w:lang w:val="en-US" w:eastAsia="zh-CN"/>
        </w:rPr>
        <w:t>教育支出328.48万元，社会保障和就业支出112.23万元，卫生健康支出57.16万元，住房保障支出30.32万元</w:t>
      </w:r>
      <w:r>
        <w:rPr>
          <w:rFonts w:hint="eastAsia" w:ascii="仿宋_GB2312" w:eastAsia="仿宋_GB2312"/>
          <w:sz w:val="32"/>
          <w:szCs w:val="32"/>
        </w:rPr>
        <w:t>。</w:t>
      </w:r>
      <w:r>
        <w:rPr>
          <w:rFonts w:hint="eastAsia" w:ascii="仿宋_GB2312" w:eastAsia="仿宋_GB2312"/>
          <w:sz w:val="32"/>
          <w:szCs w:val="32"/>
          <w:lang w:val="en-US" w:eastAsia="zh-CN"/>
        </w:rPr>
        <w:t>湟源县城关回族小学2023</w:t>
      </w:r>
      <w:r>
        <w:rPr>
          <w:rFonts w:hint="eastAsia" w:ascii="仿宋_GB2312" w:eastAsia="仿宋_GB2312"/>
          <w:sz w:val="32"/>
          <w:szCs w:val="32"/>
        </w:rPr>
        <w:t>年收支总预算</w:t>
      </w:r>
      <w:r>
        <w:rPr>
          <w:rFonts w:hint="eastAsia" w:ascii="仿宋_GB2312" w:eastAsia="仿宋_GB2312"/>
          <w:sz w:val="32"/>
          <w:szCs w:val="32"/>
          <w:lang w:val="en-US" w:eastAsia="zh-CN"/>
        </w:rPr>
        <w:t>528.19</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湟源县城关回族小学2023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湟源县城关回族小学2023</w:t>
      </w:r>
      <w:r>
        <w:rPr>
          <w:rFonts w:hint="eastAsia" w:ascii="仿宋_GB2312" w:eastAsia="仿宋_GB2312"/>
          <w:sz w:val="32"/>
          <w:szCs w:val="32"/>
        </w:rPr>
        <w:t>年收入预算</w:t>
      </w:r>
      <w:r>
        <w:rPr>
          <w:rFonts w:hint="eastAsia" w:ascii="仿宋_GB2312" w:eastAsia="仿宋_GB2312"/>
          <w:sz w:val="32"/>
          <w:szCs w:val="32"/>
          <w:lang w:val="en-US" w:eastAsia="zh-CN"/>
        </w:rPr>
        <w:t>528.19</w:t>
      </w:r>
      <w:r>
        <w:rPr>
          <w:rFonts w:hint="eastAsia" w:ascii="仿宋_GB2312" w:eastAsia="仿宋_GB2312"/>
          <w:sz w:val="32"/>
          <w:szCs w:val="32"/>
        </w:rPr>
        <w:t>万元，其中：</w:t>
      </w:r>
      <w:r>
        <w:rPr>
          <w:rFonts w:hint="eastAsia" w:ascii="仿宋_GB2312" w:eastAsia="仿宋_GB2312"/>
          <w:sz w:val="32"/>
          <w:szCs w:val="32"/>
          <w:lang w:val="en-US" w:eastAsia="zh-CN"/>
        </w:rPr>
        <w:t>上年结转1.00万元，占0.19%；一般公共预算拨款收入527.19万元，占99.81%</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7.9pt;width:364.9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湟源县城关回族小学2023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湟源县城关回族小学2023</w:t>
      </w:r>
      <w:r>
        <w:rPr>
          <w:rFonts w:hint="eastAsia" w:ascii="仿宋_GB2312" w:eastAsia="仿宋_GB2312"/>
          <w:sz w:val="32"/>
          <w:szCs w:val="32"/>
        </w:rPr>
        <w:t>年支出预算</w:t>
      </w:r>
      <w:r>
        <w:rPr>
          <w:rFonts w:hint="eastAsia" w:ascii="仿宋_GB2312" w:eastAsia="仿宋_GB2312"/>
          <w:sz w:val="32"/>
          <w:szCs w:val="32"/>
          <w:lang w:val="en-US" w:eastAsia="zh-CN"/>
        </w:rPr>
        <w:t>528.19</w:t>
      </w:r>
      <w:r>
        <w:rPr>
          <w:rFonts w:hint="eastAsia" w:ascii="仿宋_GB2312" w:eastAsia="仿宋_GB2312"/>
          <w:sz w:val="32"/>
          <w:szCs w:val="32"/>
        </w:rPr>
        <w:t>万元，其中：</w:t>
      </w:r>
      <w:r>
        <w:rPr>
          <w:rFonts w:hint="eastAsia" w:ascii="仿宋_GB2312" w:eastAsia="仿宋_GB2312"/>
          <w:sz w:val="32"/>
          <w:szCs w:val="32"/>
          <w:lang w:val="en-US" w:eastAsia="zh-CN"/>
        </w:rPr>
        <w:t>基本支出464.62万元，占87.96%；项目支出63.57万元，占12.04%</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9.55pt;width:368.6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湟源县城关回族小学2023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湟源县城关回族小学2023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528.19</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增加83.91</w:t>
      </w:r>
      <w:r>
        <w:rPr>
          <w:rFonts w:hint="eastAsia" w:ascii="仿宋_GB2312" w:eastAsia="仿宋_GB2312"/>
          <w:sz w:val="32"/>
          <w:szCs w:val="32"/>
        </w:rPr>
        <w:t>万元，主要</w:t>
      </w:r>
      <w:r>
        <w:rPr>
          <w:rFonts w:hint="eastAsia" w:ascii="仿宋_GB2312" w:eastAsia="仿宋_GB2312"/>
          <w:sz w:val="32"/>
          <w:szCs w:val="32"/>
          <w:lang w:val="en-US" w:eastAsia="zh-CN"/>
        </w:rPr>
        <w:t>是退休人数增加一人，学生人数增加，社保缴纳基数调整增加，住房公积金缴纳基数调整增加。收入包括：一般公共预算拨款收入527.19万元，上年结转1.00万元；政府性基金预算拨款收入0.00万元，上年结转0.00万元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教育支出328.48万元， 社会保障和就业支出112.23万元， 卫生健康支出57.16万元， 住房保障支出30.32万元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3.5pt;width:355.4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湟源县城关回族小学2023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湟源县城关回族小学2023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527.19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增加82.91</w:t>
      </w:r>
      <w:r>
        <w:rPr>
          <w:rFonts w:hint="eastAsia" w:ascii="仿宋_GB2312" w:eastAsia="仿宋_GB2312"/>
          <w:sz w:val="32"/>
          <w:szCs w:val="32"/>
        </w:rPr>
        <w:t>万元，主要是</w:t>
      </w:r>
      <w:r>
        <w:rPr>
          <w:rFonts w:hint="eastAsia" w:ascii="仿宋_GB2312" w:eastAsia="仿宋_GB2312"/>
          <w:sz w:val="32"/>
          <w:szCs w:val="32"/>
          <w:lang w:val="en-US" w:eastAsia="zh-CN"/>
        </w:rPr>
        <w:t>退休人数增加一人，学生人数增加，社保缴纳基数调整增加，住房公积金缴纳基数调整增加</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2.8pt;width:359.0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教育支出327.48万元，占62.12%；社会保障和就业支出112.23万元，占21.29%；卫生健康支出57.16万元，占10.84%；住房保障支出30.32万元，占5.75%</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5.15pt;width:359.0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学前教育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3.82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增加3.82</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sz w:val="32"/>
          <w:szCs w:val="32"/>
          <w:lang w:eastAsia="zh-CN"/>
        </w:rPr>
        <w:t>城关回族小学附属幼儿园创立开办</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小学教育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264.91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增加14.12</w:t>
      </w:r>
      <w:r>
        <w:rPr>
          <w:rFonts w:hint="eastAsia" w:ascii="仿宋_GB2312" w:eastAsia="仿宋_GB2312"/>
          <w:sz w:val="32"/>
          <w:szCs w:val="32"/>
        </w:rPr>
        <w:t>万元，</w:t>
      </w:r>
      <w:r>
        <w:rPr>
          <w:rFonts w:hint="eastAsia" w:ascii="仿宋_GB2312" w:eastAsia="仿宋_GB2312"/>
          <w:sz w:val="32"/>
          <w:szCs w:val="32"/>
          <w:lang w:val="en-US" w:eastAsia="zh-CN"/>
        </w:rPr>
        <w:t>增长5.63</w:t>
      </w:r>
      <w:r>
        <w:rPr>
          <w:rFonts w:hint="eastAsia" w:ascii="仿宋_GB2312" w:eastAsia="仿宋_GB2312"/>
          <w:sz w:val="32"/>
          <w:szCs w:val="32"/>
        </w:rPr>
        <w:t>%。主要是</w:t>
      </w:r>
      <w:r>
        <w:rPr>
          <w:rFonts w:hint="eastAsia" w:ascii="仿宋_GB2312" w:eastAsia="仿宋_GB2312"/>
          <w:sz w:val="32"/>
          <w:szCs w:val="32"/>
          <w:lang w:eastAsia="zh-CN"/>
        </w:rPr>
        <w:t>学生人数增加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其他普通教育支出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58.75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增加41.19</w:t>
      </w:r>
      <w:r>
        <w:rPr>
          <w:rFonts w:hint="eastAsia" w:ascii="仿宋_GB2312" w:eastAsia="仿宋_GB2312"/>
          <w:sz w:val="32"/>
          <w:szCs w:val="32"/>
        </w:rPr>
        <w:t>万元，</w:t>
      </w:r>
      <w:r>
        <w:rPr>
          <w:rFonts w:hint="eastAsia" w:ascii="仿宋_GB2312" w:eastAsia="仿宋_GB2312"/>
          <w:sz w:val="32"/>
          <w:szCs w:val="32"/>
          <w:lang w:val="en-US" w:eastAsia="zh-CN"/>
        </w:rPr>
        <w:t>增长234.57</w:t>
      </w:r>
      <w:r>
        <w:rPr>
          <w:rFonts w:hint="eastAsia" w:ascii="仿宋_GB2312" w:eastAsia="仿宋_GB2312"/>
          <w:sz w:val="32"/>
          <w:szCs w:val="32"/>
        </w:rPr>
        <w:t>%。主要是</w:t>
      </w:r>
      <w:r>
        <w:rPr>
          <w:rFonts w:hint="eastAsia" w:ascii="仿宋_GB2312" w:eastAsia="仿宋_GB2312"/>
          <w:sz w:val="32"/>
          <w:szCs w:val="32"/>
          <w:lang w:eastAsia="zh-CN"/>
        </w:rPr>
        <w:t>开办幼儿园学生人数增加</w:t>
      </w:r>
      <w:r>
        <w:rPr>
          <w:rFonts w:hint="eastAsia" w:ascii="仿宋_GB2312" w:eastAsia="仿宋_GB2312"/>
          <w:sz w:val="32"/>
          <w:szCs w:val="32"/>
          <w:lang w:val="en-US" w:eastAsia="zh-CN"/>
        </w:rPr>
        <w:t>。</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32.91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增加6.35</w:t>
      </w:r>
      <w:r>
        <w:rPr>
          <w:rFonts w:hint="eastAsia" w:ascii="仿宋_GB2312" w:eastAsia="仿宋_GB2312"/>
          <w:sz w:val="32"/>
          <w:szCs w:val="32"/>
        </w:rPr>
        <w:t>万元，</w:t>
      </w:r>
      <w:r>
        <w:rPr>
          <w:rFonts w:hint="eastAsia" w:ascii="仿宋_GB2312" w:eastAsia="仿宋_GB2312"/>
          <w:sz w:val="32"/>
          <w:szCs w:val="32"/>
          <w:lang w:val="en-US" w:eastAsia="zh-CN"/>
        </w:rPr>
        <w:t>增长23.91</w:t>
      </w:r>
      <w:r>
        <w:rPr>
          <w:rFonts w:hint="eastAsia" w:ascii="仿宋_GB2312" w:eastAsia="仿宋_GB2312"/>
          <w:sz w:val="32"/>
          <w:szCs w:val="32"/>
        </w:rPr>
        <w:t>%。主要是</w:t>
      </w:r>
      <w:r>
        <w:rPr>
          <w:rFonts w:hint="eastAsia" w:ascii="仿宋_GB2312" w:eastAsia="仿宋_GB2312"/>
          <w:sz w:val="32"/>
          <w:szCs w:val="32"/>
          <w:highlight w:val="none"/>
          <w:lang w:val="en-US" w:eastAsia="zh-CN"/>
        </w:rPr>
        <w:t>养老保险缴费基数调整增加。</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16.45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增加3.17</w:t>
      </w:r>
      <w:r>
        <w:rPr>
          <w:rFonts w:hint="eastAsia" w:ascii="仿宋_GB2312" w:eastAsia="仿宋_GB2312"/>
          <w:sz w:val="32"/>
          <w:szCs w:val="32"/>
        </w:rPr>
        <w:t>万元，</w:t>
      </w:r>
      <w:r>
        <w:rPr>
          <w:rFonts w:hint="eastAsia" w:ascii="仿宋_GB2312" w:eastAsia="仿宋_GB2312"/>
          <w:sz w:val="32"/>
          <w:szCs w:val="32"/>
          <w:lang w:val="en-US" w:eastAsia="zh-CN"/>
        </w:rPr>
        <w:t>增长23.87</w:t>
      </w:r>
      <w:r>
        <w:rPr>
          <w:rFonts w:hint="eastAsia" w:ascii="仿宋_GB2312" w:eastAsia="仿宋_GB2312"/>
          <w:sz w:val="32"/>
          <w:szCs w:val="32"/>
        </w:rPr>
        <w:t>%。主要是</w:t>
      </w:r>
      <w:r>
        <w:rPr>
          <w:rFonts w:hint="eastAsia" w:ascii="仿宋_GB2312" w:eastAsia="仿宋_GB2312"/>
          <w:sz w:val="32"/>
          <w:szCs w:val="32"/>
          <w:lang w:eastAsia="zh-CN"/>
        </w:rPr>
        <w:t>职业年金缴费基数</w:t>
      </w:r>
      <w:r>
        <w:rPr>
          <w:rFonts w:hint="eastAsia" w:ascii="仿宋_GB2312" w:eastAsia="仿宋_GB2312"/>
          <w:sz w:val="32"/>
          <w:szCs w:val="32"/>
          <w:lang w:val="en-US" w:eastAsia="zh-CN"/>
        </w:rPr>
        <w:t>调整增加。</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61.25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减少0.23</w:t>
      </w:r>
      <w:r>
        <w:rPr>
          <w:rFonts w:hint="eastAsia" w:ascii="仿宋_GB2312" w:eastAsia="仿宋_GB2312"/>
          <w:sz w:val="32"/>
          <w:szCs w:val="32"/>
        </w:rPr>
        <w:t>万元，</w:t>
      </w:r>
      <w:r>
        <w:rPr>
          <w:rFonts w:hint="eastAsia" w:ascii="仿宋_GB2312" w:eastAsia="仿宋_GB2312"/>
          <w:sz w:val="32"/>
          <w:szCs w:val="32"/>
          <w:lang w:val="en-US" w:eastAsia="zh-CN"/>
        </w:rPr>
        <w:t>下降0.37</w:t>
      </w:r>
      <w:r>
        <w:rPr>
          <w:rFonts w:hint="eastAsia" w:ascii="仿宋_GB2312" w:eastAsia="仿宋_GB2312"/>
          <w:sz w:val="32"/>
          <w:szCs w:val="32"/>
        </w:rPr>
        <w:t>%。主要是</w:t>
      </w:r>
      <w:r>
        <w:rPr>
          <w:rFonts w:hint="eastAsia" w:ascii="仿宋_GB2312" w:eastAsia="仿宋_GB2312"/>
          <w:sz w:val="32"/>
          <w:szCs w:val="32"/>
          <w:lang w:eastAsia="zh-CN"/>
        </w:rPr>
        <w:t>退休人数增加，退休费增加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增加0.25</w:t>
      </w:r>
      <w:r>
        <w:rPr>
          <w:rFonts w:hint="eastAsia" w:ascii="仿宋_GB2312" w:eastAsia="仿宋_GB2312"/>
          <w:sz w:val="32"/>
          <w:szCs w:val="32"/>
        </w:rPr>
        <w:t>万元，</w:t>
      </w:r>
      <w:r>
        <w:rPr>
          <w:rFonts w:hint="eastAsia" w:ascii="仿宋_GB2312" w:eastAsia="仿宋_GB2312"/>
          <w:sz w:val="32"/>
          <w:szCs w:val="32"/>
          <w:lang w:val="en-US" w:eastAsia="zh-CN"/>
        </w:rPr>
        <w:t>增长18.25</w:t>
      </w:r>
      <w:r>
        <w:rPr>
          <w:rFonts w:hint="eastAsia" w:ascii="仿宋_GB2312" w:eastAsia="仿宋_GB2312"/>
          <w:sz w:val="32"/>
          <w:szCs w:val="32"/>
        </w:rPr>
        <w:t>%。主要是</w:t>
      </w:r>
      <w:r>
        <w:rPr>
          <w:rFonts w:hint="eastAsia" w:ascii="仿宋_GB2312" w:eastAsia="仿宋_GB2312"/>
          <w:sz w:val="32"/>
          <w:szCs w:val="32"/>
          <w:lang w:eastAsia="zh-CN"/>
        </w:rPr>
        <w:t>在职人员减少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41.67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增加8.45</w:t>
      </w:r>
      <w:r>
        <w:rPr>
          <w:rFonts w:hint="eastAsia" w:ascii="仿宋_GB2312" w:eastAsia="仿宋_GB2312"/>
          <w:sz w:val="32"/>
          <w:szCs w:val="32"/>
        </w:rPr>
        <w:t>万元，</w:t>
      </w:r>
      <w:r>
        <w:rPr>
          <w:rFonts w:hint="eastAsia" w:ascii="仿宋_GB2312" w:eastAsia="仿宋_GB2312"/>
          <w:sz w:val="32"/>
          <w:szCs w:val="32"/>
          <w:lang w:val="en-US" w:eastAsia="zh-CN"/>
        </w:rPr>
        <w:t>增长25.44</w:t>
      </w:r>
      <w:r>
        <w:rPr>
          <w:rFonts w:hint="eastAsia" w:ascii="仿宋_GB2312" w:eastAsia="仿宋_GB2312"/>
          <w:sz w:val="32"/>
          <w:szCs w:val="32"/>
        </w:rPr>
        <w:t>%。主要是</w:t>
      </w:r>
      <w:r>
        <w:rPr>
          <w:rFonts w:hint="eastAsia" w:ascii="仿宋_GB2312" w:eastAsia="仿宋_GB2312"/>
          <w:sz w:val="32"/>
          <w:szCs w:val="32"/>
          <w:lang w:eastAsia="zh-CN"/>
        </w:rPr>
        <w:t>医疗缴费基数</w:t>
      </w:r>
      <w:r>
        <w:rPr>
          <w:rFonts w:hint="eastAsia" w:ascii="仿宋_GB2312" w:eastAsia="仿宋_GB2312"/>
          <w:sz w:val="32"/>
          <w:szCs w:val="32"/>
          <w:lang w:val="en-US" w:eastAsia="zh-CN"/>
        </w:rPr>
        <w:t>调整增加。</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15.48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减少0.51</w:t>
      </w:r>
      <w:r>
        <w:rPr>
          <w:rFonts w:hint="eastAsia" w:ascii="仿宋_GB2312" w:eastAsia="仿宋_GB2312"/>
          <w:sz w:val="32"/>
          <w:szCs w:val="32"/>
        </w:rPr>
        <w:t>万元，</w:t>
      </w:r>
      <w:r>
        <w:rPr>
          <w:rFonts w:hint="eastAsia" w:ascii="仿宋_GB2312" w:eastAsia="仿宋_GB2312"/>
          <w:sz w:val="32"/>
          <w:szCs w:val="32"/>
          <w:lang w:val="en-US" w:eastAsia="zh-CN"/>
        </w:rPr>
        <w:t>下降3.19</w:t>
      </w:r>
      <w:r>
        <w:rPr>
          <w:rFonts w:hint="eastAsia" w:ascii="仿宋_GB2312" w:eastAsia="仿宋_GB2312"/>
          <w:sz w:val="32"/>
          <w:szCs w:val="32"/>
        </w:rPr>
        <w:t>%。主要是</w:t>
      </w:r>
      <w:r>
        <w:rPr>
          <w:rFonts w:hint="eastAsia" w:ascii="仿宋_GB2312" w:eastAsia="仿宋_GB2312"/>
          <w:sz w:val="32"/>
          <w:szCs w:val="32"/>
          <w:lang w:eastAsia="zh-CN"/>
        </w:rPr>
        <w:t>在职人数减少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30.32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增加6.30</w:t>
      </w:r>
      <w:r>
        <w:rPr>
          <w:rFonts w:hint="eastAsia" w:ascii="仿宋_GB2312" w:eastAsia="仿宋_GB2312"/>
          <w:sz w:val="32"/>
          <w:szCs w:val="32"/>
        </w:rPr>
        <w:t>万元，</w:t>
      </w:r>
      <w:r>
        <w:rPr>
          <w:rFonts w:hint="eastAsia" w:ascii="仿宋_GB2312" w:eastAsia="仿宋_GB2312"/>
          <w:sz w:val="32"/>
          <w:szCs w:val="32"/>
          <w:lang w:val="en-US" w:eastAsia="zh-CN"/>
        </w:rPr>
        <w:t>增长26.23</w:t>
      </w:r>
      <w:r>
        <w:rPr>
          <w:rFonts w:hint="eastAsia" w:ascii="仿宋_GB2312" w:eastAsia="仿宋_GB2312"/>
          <w:sz w:val="32"/>
          <w:szCs w:val="32"/>
        </w:rPr>
        <w:t>%。主要是</w:t>
      </w:r>
      <w:r>
        <w:rPr>
          <w:rFonts w:hint="eastAsia" w:ascii="仿宋_GB2312" w:eastAsia="仿宋_GB2312"/>
          <w:sz w:val="32"/>
          <w:szCs w:val="32"/>
          <w:lang w:eastAsia="zh-CN"/>
        </w:rPr>
        <w:t>住房公积金缴费基数</w:t>
      </w:r>
      <w:r>
        <w:rPr>
          <w:rFonts w:hint="eastAsia" w:ascii="仿宋_GB2312" w:eastAsia="仿宋_GB2312"/>
          <w:sz w:val="32"/>
          <w:szCs w:val="32"/>
          <w:lang w:val="en-US" w:eastAsia="zh-CN"/>
        </w:rPr>
        <w:t>调整增加。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湟源县城关回族小学2023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湟源县城关回族小学2023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464.62</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459.53</w:t>
      </w:r>
      <w:r>
        <w:rPr>
          <w:rFonts w:hint="eastAsia" w:ascii="仿宋_GB2312" w:eastAsia="仿宋_GB2312"/>
          <w:sz w:val="32"/>
          <w:szCs w:val="32"/>
        </w:rPr>
        <w:t>万元，主要包括：</w:t>
      </w:r>
      <w:r>
        <w:rPr>
          <w:rFonts w:hint="eastAsia" w:ascii="仿宋_GB2312" w:eastAsia="仿宋_GB2312"/>
          <w:sz w:val="32"/>
          <w:szCs w:val="32"/>
          <w:lang w:val="en-US" w:eastAsia="zh-CN"/>
        </w:rPr>
        <w:t>基本工资85.97万元、津贴补贴70.27万元、绩效工资103.59万元、机关事业单位基本养老保险缴费32.91万元、职业年金缴费16.45万元、职工基本医疗保险缴费12.60万元、公务员医疗补助缴费15.48万元、其他社会保障缴费1.62万元、住房公积金30.32万元、退休费61.25万元、医疗费补助29.07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5.09</w:t>
      </w:r>
      <w:r>
        <w:rPr>
          <w:rFonts w:hint="eastAsia" w:ascii="仿宋_GB2312" w:eastAsia="仿宋_GB2312"/>
          <w:sz w:val="32"/>
          <w:szCs w:val="32"/>
        </w:rPr>
        <w:t>万元，主要包括：</w:t>
      </w:r>
      <w:r>
        <w:rPr>
          <w:rFonts w:hint="eastAsia" w:ascii="仿宋_GB2312" w:eastAsia="仿宋_GB2312"/>
          <w:sz w:val="32"/>
          <w:szCs w:val="32"/>
          <w:lang w:val="en-US" w:eastAsia="zh-CN"/>
        </w:rPr>
        <w:t>工会经费5.09万元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湟源县城关回族小学2023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湟源县城关回族小学2023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lang w:eastAsia="zh-CN"/>
        </w:rPr>
        <w:t>与</w:t>
      </w:r>
      <w:r>
        <w:rPr>
          <w:rFonts w:hint="eastAsia" w:ascii="仿宋_GB2312" w:eastAsia="仿宋_GB2312"/>
          <w:sz w:val="32"/>
          <w:szCs w:val="32"/>
          <w:highlight w:val="none"/>
        </w:rPr>
        <w:t>上年</w:t>
      </w:r>
      <w:r>
        <w:rPr>
          <w:rFonts w:hint="eastAsia" w:ascii="仿宋_GB2312" w:eastAsia="仿宋_GB2312"/>
          <w:sz w:val="32"/>
          <w:szCs w:val="32"/>
          <w:highlight w:val="none"/>
          <w:lang w:val="en-US" w:eastAsia="zh-CN"/>
        </w:rPr>
        <w:t>无变化。</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湟源县城关回族小学2023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湟源县城关回族小学2023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湟源县城关回族小学</w:t>
      </w:r>
      <w:r>
        <w:rPr>
          <w:rFonts w:hint="eastAsia" w:ascii="仿宋_GB2312" w:hAnsi="仿宋" w:eastAsia="仿宋_GB2312"/>
          <w:spacing w:val="-6"/>
          <w:kern w:val="2"/>
          <w:sz w:val="32"/>
          <w:szCs w:val="32"/>
          <w:lang w:val="en-US"/>
        </w:rPr>
        <w:t>机关运行经费财政拨款预算5.09万元，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预算增加0.29万元，增长6.04%。主要是</w:t>
      </w:r>
      <w:r>
        <w:rPr>
          <w:rFonts w:hint="eastAsia" w:ascii="仿宋_GB2312" w:hAnsi="仿宋" w:eastAsia="仿宋_GB2312"/>
          <w:spacing w:val="-6"/>
          <w:kern w:val="2"/>
          <w:sz w:val="32"/>
          <w:szCs w:val="32"/>
          <w:lang w:val="en-US" w:eastAsia="zh-CN"/>
        </w:rPr>
        <w:t>学生人数增加</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湟源县城关回族小学各单位</w:t>
      </w:r>
      <w:r>
        <w:rPr>
          <w:rFonts w:hint="eastAsia" w:ascii="仿宋_GB2312" w:hAnsi="仿宋" w:eastAsia="仿宋_GB2312"/>
          <w:spacing w:val="-6"/>
          <w:kern w:val="2"/>
          <w:sz w:val="32"/>
          <w:szCs w:val="32"/>
          <w:lang w:val="en-US"/>
        </w:rPr>
        <w:t>政府采购预算总</w:t>
      </w:r>
      <w:r>
        <w:rPr>
          <w:rFonts w:hint="eastAsia" w:ascii="楷体" w:hAnsi="楷体" w:eastAsia="楷体" w:cs="Times New Roman"/>
          <w:color w:val="000000"/>
          <w:kern w:val="2"/>
          <w:sz w:val="30"/>
          <w:szCs w:val="30"/>
          <w:lang w:val="en-US" w:eastAsia="zh-CN" w:bidi="ar-SA"/>
        </w:rPr>
        <w:t>额0万元，</w:t>
      </w:r>
      <w:r>
        <w:rPr>
          <w:rFonts w:hint="eastAsia" w:ascii="仿宋_GB2312" w:hAnsi="仿宋" w:eastAsia="仿宋_GB2312"/>
          <w:spacing w:val="-6"/>
          <w:kern w:val="2"/>
          <w:sz w:val="32"/>
          <w:szCs w:val="32"/>
          <w:lang w:val="en-US"/>
        </w:rPr>
        <w:t>其中：政府采购货物预算</w:t>
      </w:r>
      <w:r>
        <w:rPr>
          <w:rFonts w:hint="eastAsia" w:ascii="仿宋_GB2312" w:hAnsi="仿宋" w:eastAsia="仿宋_GB2312"/>
          <w:spacing w:val="-6"/>
          <w:kern w:val="2"/>
          <w:sz w:val="32"/>
          <w:szCs w:val="32"/>
          <w:lang w:val="en-US" w:eastAsia="zh-CN"/>
        </w:rPr>
        <w:t>0万元、政府采购工程预算0万元、</w:t>
      </w:r>
      <w:r>
        <w:rPr>
          <w:rFonts w:hint="eastAsia" w:ascii="仿宋_GB2312" w:hAnsi="仿宋" w:eastAsia="仿宋_GB2312"/>
          <w:spacing w:val="-6"/>
          <w:kern w:val="2"/>
          <w:sz w:val="32"/>
          <w:szCs w:val="32"/>
          <w:lang w:val="en-US"/>
        </w:rPr>
        <w:t>政府采购服务预</w:t>
      </w:r>
      <w:r>
        <w:rPr>
          <w:rFonts w:hint="eastAsia" w:ascii="仿宋_GB2312" w:hAnsi="仿宋" w:eastAsia="仿宋_GB2312"/>
          <w:spacing w:val="-6"/>
          <w:kern w:val="2"/>
          <w:sz w:val="32"/>
          <w:szCs w:val="32"/>
          <w:lang w:val="en-US" w:eastAsia="zh-CN"/>
        </w:rPr>
        <w:t>算0万</w:t>
      </w:r>
      <w:r>
        <w:rPr>
          <w:rFonts w:hint="eastAsia" w:ascii="仿宋_GB2312" w:hAnsi="仿宋" w:eastAsia="仿宋_GB2312"/>
          <w:spacing w:val="-6"/>
          <w:kern w:val="2"/>
          <w:sz w:val="32"/>
          <w:szCs w:val="32"/>
          <w:lang w:val="en-US"/>
        </w:rPr>
        <w:t>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湟源县城关回族小学所属各预算单位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湟源县城关回族小学</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5</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62.57</w:t>
      </w:r>
      <w:r>
        <w:rPr>
          <w:rFonts w:hint="eastAsia" w:ascii="仿宋_GB2312" w:hAnsi="仿宋" w:eastAsia="仿宋_GB2312"/>
          <w:spacing w:val="-6"/>
          <w:kern w:val="2"/>
          <w:sz w:val="32"/>
          <w:szCs w:val="32"/>
          <w:lang w:val="en-US"/>
        </w:rPr>
        <w:t>万元。</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tbl>
      <w:tblPr>
        <w:tblStyle w:val="5"/>
        <w:tblW w:w="106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53"/>
        <w:gridCol w:w="1045"/>
        <w:gridCol w:w="1728"/>
        <w:gridCol w:w="709"/>
        <w:gridCol w:w="791"/>
        <w:gridCol w:w="2072"/>
        <w:gridCol w:w="818"/>
        <w:gridCol w:w="910"/>
        <w:gridCol w:w="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687"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526"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0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18"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1"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7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7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5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“三区人才”专项资金</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送教下乡培训</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11.00</w:t>
            </w:r>
          </w:p>
        </w:tc>
        <w:tc>
          <w:tcPr>
            <w:tcW w:w="1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城乡义务教育补助经费-公用经费</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0.012</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师生满意度</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0.55</w:t>
            </w:r>
          </w:p>
        </w:tc>
        <w:tc>
          <w:tcPr>
            <w:tcW w:w="1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非寄宿生生活补助</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0.0025</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学生资助补助经费-学前三年</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3.82</w:t>
            </w:r>
          </w:p>
        </w:tc>
        <w:tc>
          <w:tcPr>
            <w:tcW w:w="1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学前三年补助资金</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0.0236</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45.20</w:t>
            </w:r>
          </w:p>
        </w:tc>
        <w:tc>
          <w:tcPr>
            <w:tcW w:w="1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义务教育薄弱环节改善与能力提升补助资金</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（一）教育支出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其他普通教育支出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反映除上述项目以外其他用于普通教育方面的支出。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（七）社会保障和就业支出（类）其他社会保障和就业支出（款）其他社会保障和就业支出（项）：</w:t>
      </w:r>
      <w:r>
        <w:rPr>
          <w:rFonts w:hint="eastAsia" w:ascii="仿宋_GB2312" w:eastAsia="仿宋_GB2312"/>
          <w:b w:val="0"/>
          <w:bCs w:val="0"/>
          <w:sz w:val="32"/>
          <w:szCs w:val="32"/>
          <w:lang w:eastAsia="zh-CN"/>
        </w:rPr>
        <w:t>反映除上述项目以外其他用于社会保障和就业方面的支出。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（八）住房保障支出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（九）教育支出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小学教育</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反映各部门举办的小学教育支出。政府各部门对社会组织等举办的小学的资助，如捐赠、补贴等，也在本科目中反映。</w:t>
      </w:r>
    </w:p>
    <w:p>
      <w:pPr>
        <w:ind w:firstLine="619" w:firstLineChars="200"/>
        <w:rPr>
          <w:rFonts w:hint="eastAsia" w:ascii="黑体" w:hAnsi="宋体" w:eastAsia="黑体"/>
          <w:color w:val="000000"/>
          <w:sz w:val="32"/>
          <w:szCs w:val="32"/>
        </w:rPr>
      </w:pPr>
      <w:r>
        <w:rPr>
          <w:rFonts w:hint="eastAsia" w:ascii="仿宋_GB2312" w:hAnsi="仿宋" w:eastAsia="仿宋_GB2312"/>
          <w:b/>
          <w:spacing w:val="-6"/>
          <w:sz w:val="32"/>
          <w:szCs w:val="32"/>
          <w:lang w:val="en-US" w:eastAsia="zh-CN"/>
        </w:rPr>
        <w:t>（十）教育支出（类）普通教育（款）学前教育（项）：</w:t>
      </w:r>
      <w:r>
        <w:rPr>
          <w:rFonts w:hint="eastAsia" w:ascii="仿宋_GB2312" w:eastAsia="仿宋_GB2312"/>
          <w:sz w:val="32"/>
          <w:szCs w:val="32"/>
          <w:lang w:val="en-US" w:eastAsia="zh-CN"/>
        </w:rPr>
        <w:t>反映各部门举办的学前教育支出。政府各部门对社会组织等举办的幼儿园的资助，如捐赠、补贴等，也在本科目中的反映。</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12F2"/>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581525"/>
    <w:rsid w:val="026C5C30"/>
    <w:rsid w:val="02AE7397"/>
    <w:rsid w:val="03174F3D"/>
    <w:rsid w:val="033D21D3"/>
    <w:rsid w:val="033F3750"/>
    <w:rsid w:val="03561F09"/>
    <w:rsid w:val="03596737"/>
    <w:rsid w:val="035E07F8"/>
    <w:rsid w:val="036B5288"/>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3271CD"/>
    <w:rsid w:val="064A5629"/>
    <w:rsid w:val="069A0522"/>
    <w:rsid w:val="06CD24E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9E813E1"/>
    <w:rsid w:val="0A033A90"/>
    <w:rsid w:val="0A2520A2"/>
    <w:rsid w:val="0A3F79A3"/>
    <w:rsid w:val="0A59408D"/>
    <w:rsid w:val="0AB15C77"/>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4F50E56"/>
    <w:rsid w:val="15080666"/>
    <w:rsid w:val="1509227B"/>
    <w:rsid w:val="15145780"/>
    <w:rsid w:val="156F29B6"/>
    <w:rsid w:val="159266A5"/>
    <w:rsid w:val="15B773A6"/>
    <w:rsid w:val="15CF16A7"/>
    <w:rsid w:val="15D346A7"/>
    <w:rsid w:val="15EA028F"/>
    <w:rsid w:val="16041DC2"/>
    <w:rsid w:val="160937DE"/>
    <w:rsid w:val="163C6D3C"/>
    <w:rsid w:val="16A058AD"/>
    <w:rsid w:val="16BF796D"/>
    <w:rsid w:val="171E4694"/>
    <w:rsid w:val="17711442"/>
    <w:rsid w:val="178D1819"/>
    <w:rsid w:val="179E54C0"/>
    <w:rsid w:val="17C84600"/>
    <w:rsid w:val="17F65611"/>
    <w:rsid w:val="17F71F10"/>
    <w:rsid w:val="182038E0"/>
    <w:rsid w:val="185540E5"/>
    <w:rsid w:val="18602A8A"/>
    <w:rsid w:val="189D783A"/>
    <w:rsid w:val="18A312F5"/>
    <w:rsid w:val="18C354F3"/>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4F625B"/>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3FC534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B729DE"/>
    <w:rsid w:val="2ADF44BC"/>
    <w:rsid w:val="2B24409F"/>
    <w:rsid w:val="2B3D7387"/>
    <w:rsid w:val="2B467F3F"/>
    <w:rsid w:val="2B681F2A"/>
    <w:rsid w:val="2BA411B4"/>
    <w:rsid w:val="2BA84A00"/>
    <w:rsid w:val="2BAA0794"/>
    <w:rsid w:val="2BAF1907"/>
    <w:rsid w:val="2BBE7D9C"/>
    <w:rsid w:val="2BC453B2"/>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DF857E7"/>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183A15"/>
    <w:rsid w:val="30A92DC8"/>
    <w:rsid w:val="30B15BC1"/>
    <w:rsid w:val="30E47124"/>
    <w:rsid w:val="3119625B"/>
    <w:rsid w:val="31524179"/>
    <w:rsid w:val="31741628"/>
    <w:rsid w:val="317E4255"/>
    <w:rsid w:val="318B6972"/>
    <w:rsid w:val="319121DA"/>
    <w:rsid w:val="31A041CB"/>
    <w:rsid w:val="31D16A7B"/>
    <w:rsid w:val="31DC7D98"/>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4F34F32"/>
    <w:rsid w:val="35301D0A"/>
    <w:rsid w:val="354E7C5B"/>
    <w:rsid w:val="35915BC6"/>
    <w:rsid w:val="359D0A43"/>
    <w:rsid w:val="35B446E9"/>
    <w:rsid w:val="35BC17F0"/>
    <w:rsid w:val="35C42453"/>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D43138"/>
    <w:rsid w:val="3AE57819"/>
    <w:rsid w:val="3AF85078"/>
    <w:rsid w:val="3B253993"/>
    <w:rsid w:val="3B2E2848"/>
    <w:rsid w:val="3B2F4FC9"/>
    <w:rsid w:val="3B5F0C53"/>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74491"/>
    <w:rsid w:val="3D8F1791"/>
    <w:rsid w:val="3D9F4236"/>
    <w:rsid w:val="3DBB586E"/>
    <w:rsid w:val="3DFE308E"/>
    <w:rsid w:val="3E043D34"/>
    <w:rsid w:val="3E3B41B2"/>
    <w:rsid w:val="3E416D36"/>
    <w:rsid w:val="3E436887"/>
    <w:rsid w:val="3E72001C"/>
    <w:rsid w:val="3E7802D0"/>
    <w:rsid w:val="3E823B0A"/>
    <w:rsid w:val="3EB23790"/>
    <w:rsid w:val="3EB412B6"/>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537038"/>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7A6E15"/>
    <w:rsid w:val="47CB42B8"/>
    <w:rsid w:val="47F210A1"/>
    <w:rsid w:val="47F41D83"/>
    <w:rsid w:val="48226D7F"/>
    <w:rsid w:val="48286871"/>
    <w:rsid w:val="482C45B3"/>
    <w:rsid w:val="483E7E42"/>
    <w:rsid w:val="486755EB"/>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63EF1"/>
    <w:rsid w:val="49AB775A"/>
    <w:rsid w:val="49D01551"/>
    <w:rsid w:val="4A5A6411"/>
    <w:rsid w:val="4A600F1F"/>
    <w:rsid w:val="4A930919"/>
    <w:rsid w:val="4AA1661C"/>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40640B"/>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1F7178E"/>
    <w:rsid w:val="51FC6DA4"/>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4D9161F"/>
    <w:rsid w:val="550A7A2A"/>
    <w:rsid w:val="550F5041"/>
    <w:rsid w:val="55472A2C"/>
    <w:rsid w:val="554C0043"/>
    <w:rsid w:val="55546EF7"/>
    <w:rsid w:val="55CC0ABE"/>
    <w:rsid w:val="5606196D"/>
    <w:rsid w:val="561C1333"/>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350DEE"/>
    <w:rsid w:val="594D4389"/>
    <w:rsid w:val="595A2228"/>
    <w:rsid w:val="59B461B6"/>
    <w:rsid w:val="59D80245"/>
    <w:rsid w:val="5A032C9A"/>
    <w:rsid w:val="5A3A10D3"/>
    <w:rsid w:val="5A6373D1"/>
    <w:rsid w:val="5A84657D"/>
    <w:rsid w:val="5AAF7962"/>
    <w:rsid w:val="5AB000F4"/>
    <w:rsid w:val="5ABD033C"/>
    <w:rsid w:val="5B062A42"/>
    <w:rsid w:val="5B57504B"/>
    <w:rsid w:val="5B793B29"/>
    <w:rsid w:val="5B8449DB"/>
    <w:rsid w:val="5B9B13DC"/>
    <w:rsid w:val="5BB64468"/>
    <w:rsid w:val="5BCD22B6"/>
    <w:rsid w:val="5BD41FC1"/>
    <w:rsid w:val="5BF907F8"/>
    <w:rsid w:val="5C237623"/>
    <w:rsid w:val="5CAC7619"/>
    <w:rsid w:val="5CB14C2F"/>
    <w:rsid w:val="5CB169DD"/>
    <w:rsid w:val="5D096819"/>
    <w:rsid w:val="5D135E9A"/>
    <w:rsid w:val="5D4F5F4A"/>
    <w:rsid w:val="5DB9023F"/>
    <w:rsid w:val="5DCD5A99"/>
    <w:rsid w:val="5DD82F19"/>
    <w:rsid w:val="5DEC4171"/>
    <w:rsid w:val="5E180F16"/>
    <w:rsid w:val="5E421FE3"/>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554566"/>
    <w:rsid w:val="63750765"/>
    <w:rsid w:val="63860E8D"/>
    <w:rsid w:val="63BA45E6"/>
    <w:rsid w:val="63C17E4E"/>
    <w:rsid w:val="63CB2A7A"/>
    <w:rsid w:val="63D57455"/>
    <w:rsid w:val="63D715A1"/>
    <w:rsid w:val="63E15DFA"/>
    <w:rsid w:val="63E37DC4"/>
    <w:rsid w:val="63E458EA"/>
    <w:rsid w:val="63E63410"/>
    <w:rsid w:val="63FC658A"/>
    <w:rsid w:val="64034EC5"/>
    <w:rsid w:val="64576DFD"/>
    <w:rsid w:val="64654C7D"/>
    <w:rsid w:val="64664AA2"/>
    <w:rsid w:val="648A0240"/>
    <w:rsid w:val="648D1FCA"/>
    <w:rsid w:val="648D3899"/>
    <w:rsid w:val="64BD0615"/>
    <w:rsid w:val="653D3504"/>
    <w:rsid w:val="655645C6"/>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7C972D1"/>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4343E"/>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6B3932"/>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BA46FD"/>
    <w:rsid w:val="75CF4FA6"/>
    <w:rsid w:val="75F6612F"/>
    <w:rsid w:val="760A11E0"/>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063C29"/>
    <w:rsid w:val="78356FDC"/>
    <w:rsid w:val="784F55D0"/>
    <w:rsid w:val="786712C6"/>
    <w:rsid w:val="787D6428"/>
    <w:rsid w:val="788259A6"/>
    <w:rsid w:val="788F3A2D"/>
    <w:rsid w:val="78A23952"/>
    <w:rsid w:val="78A771BA"/>
    <w:rsid w:val="78BB721F"/>
    <w:rsid w:val="78C252D2"/>
    <w:rsid w:val="78C27A5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AB5ADA"/>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6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6306</Words>
  <Characters>7633</Characters>
  <Lines>43</Lines>
  <Paragraphs>12</Paragraphs>
  <TotalTime>2</TotalTime>
  <ScaleCrop>false</ScaleCrop>
  <LinksUpToDate>false</LinksUpToDate>
  <CharactersWithSpaces>7732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2023-06-08T08:36:49Z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3A15C5396F0547AF86F51C5352B50969_13</vt:lpwstr>
  </property>
</Properties>
</file>