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湟源县大华镇卫生院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本单位主要从事：1、医疗与护理2、医学教学3、卫生医疗人员培训4、卫生技术人员继续教育5、保健与健康教育。服务宗旨是为人民身体健康提供医疗与护理保健服务。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预算单位共计1个，具体为：大华乡卫生院。本单位开设门诊部和住院部，开放床位15张，配备救护车1辆，设有内、外、妇、儿、中医、公卫、口腔、医技（DR、彩超、心电图、检验、胃镜）等主要科室12个，拥有彩超、DR、全自动生化分析仪、电子胃镜、动态心电图、牙科椅等大型设备，现有职工22人，其中卫生技术人员21人，信息管理人员1人，下辖12个村卫生室，乡村医生29人</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纳入湟源县大华镇卫生院202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290.86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43.48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225.10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290.86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290.86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290.86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290.86</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290.86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290.86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290.86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290.86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290.86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290.86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758"/>
        <w:gridCol w:w="1148"/>
        <w:gridCol w:w="1148"/>
        <w:gridCol w:w="1148"/>
        <w:gridCol w:w="1148"/>
        <w:gridCol w:w="1148"/>
        <w:gridCol w:w="115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43.48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43.48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42.23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42.23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199.26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199.26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199.26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199.26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25.84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25.84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1217"/>
        <w:gridCol w:w="1608"/>
        <w:gridCol w:w="992"/>
        <w:gridCol w:w="135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2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9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2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290.86</w:t>
            </w: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290.86</w:t>
            </w: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290.86</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2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290.86</w:t>
            </w: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43.48</w:t>
            </w: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43.48</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225.10</w:t>
            </w: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225.10</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217" w:type="dxa"/>
            <w:shd w:val="clear" w:color="auto" w:fill="FFFFFF"/>
            <w:noWrap/>
            <w:vAlign w:val="center"/>
          </w:tcPr>
          <w:p>
            <w:pPr>
              <w:widowControl/>
              <w:jc w:val="center"/>
              <w:rPr>
                <w:rFonts w:ascii="宋体" w:hAnsi="宋体" w:cs="宋体"/>
                <w:kern w:val="0"/>
                <w:sz w:val="20"/>
              </w:rPr>
            </w:pPr>
          </w:p>
        </w:tc>
        <w:tc>
          <w:tcPr>
            <w:tcW w:w="1608" w:type="dxa"/>
            <w:shd w:val="clear" w:color="auto" w:fill="FFFFFF"/>
            <w:noWrap/>
            <w:vAlign w:val="center"/>
          </w:tcPr>
          <w:p>
            <w:pPr>
              <w:widowControl/>
              <w:jc w:val="left"/>
              <w:rPr>
                <w:rFonts w:ascii="宋体" w:hAnsi="宋体" w:cs="宋体"/>
                <w:kern w:val="0"/>
                <w:sz w:val="20"/>
              </w:rPr>
            </w:pP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21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290.86</w:t>
            </w:r>
          </w:p>
        </w:tc>
        <w:tc>
          <w:tcPr>
            <w:tcW w:w="160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9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290.86</w:t>
            </w:r>
          </w:p>
        </w:tc>
        <w:tc>
          <w:tcPr>
            <w:tcW w:w="13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290.86</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r>
    </w:tbl>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39"/>
        <w:gridCol w:w="1407"/>
        <w:gridCol w:w="1407"/>
        <w:gridCol w:w="140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8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2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3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8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290.86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290.86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43.48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43.48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42.23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42.23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23.55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225.10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199.26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199.26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199.26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199.26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25.84</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25.84</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981"/>
        <w:gridCol w:w="2321"/>
        <w:gridCol w:w="2321"/>
        <w:gridCol w:w="232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8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290.86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283.04</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7.82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270.35</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270.35</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57.50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57.50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81.45</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81.45</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23.55</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23.55</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11.77</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11.77</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11.06</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7.82</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0.39</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0.52</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2.77</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湟源县大华镇卫生院2023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湟源县大华镇卫生院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一般公共预算拨款收入290.86万元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社会保障和就业支出43.48万元，卫生健康支出225.10万元，住房保障支出22.28万元</w:t>
      </w:r>
      <w:r>
        <w:rPr>
          <w:rFonts w:hint="eastAsia" w:ascii="仿宋_GB2312" w:eastAsia="仿宋_GB2312"/>
          <w:sz w:val="32"/>
          <w:szCs w:val="32"/>
        </w:rPr>
        <w:t>。</w:t>
      </w:r>
      <w:r>
        <w:rPr>
          <w:rFonts w:hint="eastAsia" w:ascii="仿宋_GB2312" w:eastAsia="仿宋_GB2312"/>
          <w:sz w:val="32"/>
          <w:szCs w:val="32"/>
          <w:lang w:val="en-US" w:eastAsia="zh-CN"/>
        </w:rPr>
        <w:t>湟源县大华镇卫生院2023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290.86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湟源县大华镇卫生院2023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年收入预算</w:t>
      </w:r>
      <w:r>
        <w:rPr>
          <w:rFonts w:hint="eastAsia" w:ascii="仿宋_GB2312" w:eastAsia="仿宋_GB2312"/>
          <w:sz w:val="32"/>
          <w:szCs w:val="32"/>
          <w:lang w:val="en-US" w:eastAsia="zh-CN"/>
        </w:rPr>
        <w:t>290.86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一般公共预算拨款收入290.86万元，占100.00%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7.95pt;width:343.3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湟源县大华镇卫生院2023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年支出预算</w:t>
      </w:r>
      <w:r>
        <w:rPr>
          <w:rFonts w:hint="eastAsia" w:ascii="仿宋_GB2312" w:eastAsia="仿宋_GB2312"/>
          <w:sz w:val="32"/>
          <w:szCs w:val="32"/>
          <w:lang w:val="en-US" w:eastAsia="zh-CN"/>
        </w:rPr>
        <w:t>290.86</w:t>
      </w:r>
      <w:r>
        <w:rPr>
          <w:rFonts w:hint="eastAsia" w:ascii="仿宋_GB2312" w:eastAsia="仿宋_GB2312"/>
          <w:sz w:val="32"/>
          <w:szCs w:val="32"/>
        </w:rPr>
        <w:t>万元，其中：</w:t>
      </w:r>
      <w:r>
        <w:rPr>
          <w:rFonts w:hint="eastAsia" w:ascii="仿宋_GB2312" w:eastAsia="仿宋_GB2312"/>
          <w:sz w:val="32"/>
          <w:szCs w:val="32"/>
          <w:lang w:val="en-US" w:eastAsia="zh-CN"/>
        </w:rPr>
        <w:t>基本支出290.86万元，占100.00%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7pt;width:355.8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湟源县大华镇卫生院2023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290.86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减少23.58</w:t>
      </w:r>
      <w:r>
        <w:rPr>
          <w:rFonts w:hint="eastAsia" w:ascii="仿宋_GB2312" w:eastAsia="仿宋_GB2312"/>
          <w:sz w:val="32"/>
          <w:szCs w:val="32"/>
        </w:rPr>
        <w:t>万元，</w:t>
      </w:r>
      <w:r>
        <w:rPr>
          <w:rFonts w:hint="eastAsia" w:ascii="仿宋_GB2312" w:eastAsia="仿宋_GB2312"/>
          <w:sz w:val="32"/>
          <w:szCs w:val="32"/>
          <w:lang w:val="en-US" w:eastAsia="zh-CN"/>
        </w:rPr>
        <w:t>主要是本年事业人员比上年减少1人。收入包括：一般公共预算拨款收入290.86万元，上年结转0.00万元；政府性基金预算拨款收入0.00万元，上年结转0.00万元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社会保障和就业支出43.48万元， 卫生健康支出225.10万元， 住房保障支出22.28万元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9.25pt;width:346.2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湟源县大华镇卫生院2023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290.86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减少23.58</w:t>
      </w:r>
      <w:r>
        <w:rPr>
          <w:rFonts w:hint="eastAsia" w:ascii="仿宋_GB2312" w:eastAsia="仿宋_GB2312"/>
          <w:sz w:val="32"/>
          <w:szCs w:val="32"/>
        </w:rPr>
        <w:t>万元，主要是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4.15pt;width:333.7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社会保障和就业支出43.48万元，占14.95%；卫生健康支出225.10万元，占77.39%；住房保障支出22.28万元，占7.66%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44670" cy="199834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4344670" cy="199834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增加5.40</w:t>
      </w:r>
      <w:r>
        <w:rPr>
          <w:rFonts w:hint="eastAsia" w:ascii="仿宋_GB2312" w:eastAsia="仿宋_GB2312"/>
          <w:sz w:val="32"/>
          <w:szCs w:val="32"/>
        </w:rPr>
        <w:t>万元，</w:t>
      </w:r>
      <w:r>
        <w:rPr>
          <w:rFonts w:hint="eastAsia" w:ascii="仿宋_GB2312" w:eastAsia="仿宋_GB2312"/>
          <w:sz w:val="32"/>
          <w:szCs w:val="32"/>
          <w:lang w:val="en-US" w:eastAsia="zh-CN"/>
        </w:rPr>
        <w:t>增长29.75</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增加2.69</w:t>
      </w:r>
      <w:r>
        <w:rPr>
          <w:rFonts w:hint="eastAsia" w:ascii="仿宋_GB2312" w:eastAsia="仿宋_GB2312"/>
          <w:sz w:val="32"/>
          <w:szCs w:val="32"/>
        </w:rPr>
        <w:t>万元，</w:t>
      </w:r>
      <w:r>
        <w:rPr>
          <w:rFonts w:hint="eastAsia" w:ascii="仿宋_GB2312" w:eastAsia="仿宋_GB2312"/>
          <w:sz w:val="32"/>
          <w:szCs w:val="32"/>
          <w:lang w:val="en-US" w:eastAsia="zh-CN"/>
        </w:rPr>
        <w:t>增长29.63</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增加2.21</w:t>
      </w:r>
      <w:r>
        <w:rPr>
          <w:rFonts w:hint="eastAsia" w:ascii="仿宋_GB2312" w:eastAsia="仿宋_GB2312"/>
          <w:sz w:val="32"/>
          <w:szCs w:val="32"/>
        </w:rPr>
        <w:t>万元，</w:t>
      </w:r>
      <w:r>
        <w:rPr>
          <w:rFonts w:hint="eastAsia" w:ascii="仿宋_GB2312" w:eastAsia="仿宋_GB2312"/>
          <w:sz w:val="32"/>
          <w:szCs w:val="32"/>
          <w:lang w:val="en-US" w:eastAsia="zh-CN"/>
        </w:rPr>
        <w:t>增长47.02</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下降4.58</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199.26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增加7.24</w:t>
      </w:r>
      <w:r>
        <w:rPr>
          <w:rFonts w:hint="eastAsia" w:ascii="仿宋_GB2312" w:eastAsia="仿宋_GB2312"/>
          <w:sz w:val="32"/>
          <w:szCs w:val="32"/>
        </w:rPr>
        <w:t>万元，</w:t>
      </w:r>
      <w:r>
        <w:rPr>
          <w:rFonts w:hint="eastAsia" w:ascii="仿宋_GB2312" w:eastAsia="仿宋_GB2312"/>
          <w:sz w:val="32"/>
          <w:szCs w:val="32"/>
          <w:lang w:val="en-US" w:eastAsia="zh-CN"/>
        </w:rPr>
        <w:t>增长3.77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减少45.83</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本年公共卫生在一级局统一做预算，</w:t>
      </w:r>
      <w:r>
        <w:rPr>
          <w:rFonts w:hint="eastAsia" w:ascii="仿宋_GB2312" w:eastAsia="仿宋_GB2312"/>
          <w:sz w:val="32"/>
          <w:szCs w:val="32"/>
          <w:highlight w:val="none"/>
          <w:lang w:val="en-US" w:eastAsia="zh-CN"/>
        </w:rPr>
        <w:t>分配至卫生院。</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w:t>
      </w:r>
      <w:bookmarkStart w:id="6" w:name="_GoBack"/>
      <w:bookmarkEnd w:id="6"/>
      <w:r>
        <w:rPr>
          <w:rFonts w:hint="eastAsia" w:ascii="仿宋_GB2312" w:eastAsia="仿宋_GB2312"/>
          <w:sz w:val="32"/>
          <w:szCs w:val="32"/>
          <w:lang w:val="en-US" w:eastAsia="zh-CN"/>
        </w:rPr>
        <w:t>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增加0.61</w:t>
      </w:r>
      <w:r>
        <w:rPr>
          <w:rFonts w:hint="eastAsia" w:ascii="仿宋_GB2312" w:eastAsia="仿宋_GB2312"/>
          <w:sz w:val="32"/>
          <w:szCs w:val="32"/>
        </w:rPr>
        <w:t>万元，</w:t>
      </w:r>
      <w:r>
        <w:rPr>
          <w:rFonts w:hint="eastAsia" w:ascii="仿宋_GB2312" w:eastAsia="仿宋_GB2312"/>
          <w:sz w:val="32"/>
          <w:szCs w:val="32"/>
          <w:lang w:val="en-US" w:eastAsia="zh-CN"/>
        </w:rPr>
        <w:t>增长4.30</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减少0.60</w:t>
      </w:r>
      <w:r>
        <w:rPr>
          <w:rFonts w:hint="eastAsia" w:ascii="仿宋_GB2312" w:eastAsia="仿宋_GB2312"/>
          <w:sz w:val="32"/>
          <w:szCs w:val="32"/>
        </w:rPr>
        <w:t>万元，</w:t>
      </w:r>
      <w:r>
        <w:rPr>
          <w:rFonts w:hint="eastAsia" w:ascii="仿宋_GB2312" w:eastAsia="仿宋_GB2312"/>
          <w:sz w:val="32"/>
          <w:szCs w:val="32"/>
          <w:lang w:val="en-US" w:eastAsia="zh-CN"/>
        </w:rPr>
        <w:t>下降5.15</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增加4.76</w:t>
      </w:r>
      <w:r>
        <w:rPr>
          <w:rFonts w:hint="eastAsia" w:ascii="仿宋_GB2312" w:eastAsia="仿宋_GB2312"/>
          <w:sz w:val="32"/>
          <w:szCs w:val="32"/>
        </w:rPr>
        <w:t>万元，</w:t>
      </w:r>
      <w:r>
        <w:rPr>
          <w:rFonts w:hint="eastAsia" w:ascii="仿宋_GB2312" w:eastAsia="仿宋_GB2312"/>
          <w:sz w:val="32"/>
          <w:szCs w:val="32"/>
          <w:lang w:val="en-US" w:eastAsia="zh-CN"/>
        </w:rPr>
        <w:t>增长27.17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290.86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283.04</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52.50万元、津贴补贴57.50万元、绩效工资81.45万元、机关事业单位基本养老保险缴费23.55万元、职业年金缴费11.77万元、职工基本医疗保险缴费9.00万元、公务员医疗补助缴费11.06万元、其他社会保障缴费1.25万元、住房公积金22.28万元、退休费6.91万元、医疗费补助5.78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7.82</w:t>
      </w:r>
      <w:r>
        <w:rPr>
          <w:rFonts w:hint="eastAsia" w:ascii="仿宋_GB2312" w:eastAsia="仿宋_GB2312"/>
          <w:sz w:val="32"/>
          <w:szCs w:val="32"/>
        </w:rPr>
        <w:t>万元，主要包括：</w:t>
      </w:r>
      <w:r>
        <w:rPr>
          <w:rFonts w:hint="eastAsia" w:ascii="仿宋_GB2312" w:eastAsia="仿宋_GB2312"/>
          <w:sz w:val="32"/>
          <w:szCs w:val="32"/>
          <w:lang w:val="en-US" w:eastAsia="zh-CN"/>
        </w:rPr>
        <w:t>办公费0.39万元、水费0.26万元、电费0.26万元、邮电费0.65万元、取暖费1.30万元、差旅费0.52万元、公务接待费0.26万元、工会经费2.77万元、公务用车运行维护费0.80万元、其他商品和服务支出0.61万元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shd w:val="clear"/>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0.26</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5"/>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湟源县大华镇卫生院</w:t>
      </w:r>
      <w:r>
        <w:rPr>
          <w:rFonts w:hint="eastAsia" w:ascii="仿宋_GB2312" w:hAnsi="仿宋" w:eastAsia="仿宋_GB2312"/>
          <w:spacing w:val="-6"/>
          <w:kern w:val="2"/>
          <w:sz w:val="32"/>
          <w:szCs w:val="32"/>
          <w:lang w:val="en-US"/>
        </w:rPr>
        <w:t>机关运行经费财政拨款预算7.82万元，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预算减少0.44万元，下降5.33%。主要是</w:t>
      </w:r>
      <w:r>
        <w:rPr>
          <w:rFonts w:hint="eastAsia" w:ascii="仿宋_GB2312" w:eastAsia="仿宋_GB2312"/>
          <w:sz w:val="32"/>
          <w:szCs w:val="32"/>
          <w:lang w:val="en-US" w:eastAsia="zh-CN"/>
        </w:rPr>
        <w:t>本年事业人员比上年减少1人</w:t>
      </w:r>
      <w:r>
        <w:rPr>
          <w:rFonts w:hint="eastAsia" w:ascii="仿宋_GB2312" w:eastAsia="仿宋_GB2312"/>
          <w:sz w:val="32"/>
          <w:szCs w:val="32"/>
          <w:shd w:val="clear"/>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w:t>
      </w:r>
      <w:r>
        <w:rPr>
          <w:rFonts w:hint="eastAsia" w:ascii="仿宋_GB2312" w:hAnsi="仿宋" w:eastAsia="仿宋_GB2312" w:cs="Times New Roman"/>
          <w:spacing w:val="-6"/>
          <w:kern w:val="2"/>
          <w:sz w:val="32"/>
          <w:szCs w:val="32"/>
          <w:lang w:val="en-US" w:eastAsia="zh-CN"/>
        </w:rPr>
        <w:t>镇卫生院各单位</w:t>
      </w:r>
      <w:r>
        <w:rPr>
          <w:rFonts w:hint="eastAsia" w:ascii="仿宋_GB2312" w:hAnsi="仿宋" w:eastAsia="仿宋_GB2312" w:cs="Times New Roman"/>
          <w:spacing w:val="-6"/>
          <w:kern w:val="2"/>
          <w:sz w:val="32"/>
          <w:szCs w:val="32"/>
          <w:lang w:val="en-US"/>
        </w:rPr>
        <w:t>政府采购预算总额</w:t>
      </w:r>
      <w:r>
        <w:rPr>
          <w:rFonts w:hint="eastAsia" w:ascii="仿宋_GB2312" w:hAnsi="仿宋" w:eastAsia="仿宋_GB2312" w:cs="Times New Roman"/>
          <w:spacing w:val="-6"/>
          <w:kern w:val="2"/>
          <w:sz w:val="32"/>
          <w:szCs w:val="32"/>
          <w:lang w:val="en-US" w:eastAsia="zh-CN"/>
        </w:rPr>
        <w:t>26</w:t>
      </w:r>
      <w:r>
        <w:rPr>
          <w:rFonts w:hint="eastAsia" w:ascii="仿宋_GB2312" w:hAnsi="仿宋" w:eastAsia="仿宋_GB2312" w:cs="Times New Roman"/>
          <w:spacing w:val="-6"/>
          <w:kern w:val="2"/>
          <w:sz w:val="32"/>
          <w:szCs w:val="32"/>
          <w:lang w:val="en-US"/>
        </w:rPr>
        <w:t>万元，其中：政府采购货物预算</w:t>
      </w:r>
      <w:r>
        <w:rPr>
          <w:rFonts w:hint="eastAsia" w:ascii="仿宋_GB2312" w:hAnsi="仿宋" w:eastAsia="仿宋_GB2312" w:cs="Times New Roman"/>
          <w:spacing w:val="-6"/>
          <w:kern w:val="2"/>
          <w:sz w:val="32"/>
          <w:szCs w:val="32"/>
          <w:lang w:val="en-US" w:eastAsia="zh-CN"/>
        </w:rPr>
        <w:t>26</w:t>
      </w:r>
      <w:r>
        <w:rPr>
          <w:rFonts w:hint="eastAsia" w:ascii="仿宋_GB2312" w:hAnsi="仿宋" w:eastAsia="仿宋_GB2312" w:cs="Times New Roman"/>
          <w:spacing w:val="-6"/>
          <w:kern w:val="2"/>
          <w:sz w:val="32"/>
          <w:szCs w:val="32"/>
          <w:lang w:val="en-US"/>
        </w:rPr>
        <w:t>万元、政府采购工程预算</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万元、政府采购服务预算</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rPr>
      </w:pPr>
      <w:r>
        <w:rPr>
          <w:rFonts w:hint="eastAsia" w:ascii="仿宋_GB2312" w:hAnsi="仿宋" w:eastAsia="仿宋_GB2312" w:cs="Times New Roman"/>
          <w:spacing w:val="-6"/>
          <w:kern w:val="2"/>
          <w:sz w:val="32"/>
          <w:szCs w:val="32"/>
          <w:lang w:val="en-US"/>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rPr>
      </w:pPr>
      <w:r>
        <w:rPr>
          <w:rFonts w:hint="eastAsia" w:ascii="仿宋_GB2312" w:hAnsi="仿宋" w:eastAsia="仿宋_GB2312" w:cs="Times New Roman"/>
          <w:spacing w:val="-6"/>
          <w:kern w:val="2"/>
          <w:sz w:val="32"/>
          <w:szCs w:val="32"/>
          <w:lang w:val="en-US"/>
        </w:rPr>
        <w:t>截至2023年</w:t>
      </w:r>
      <w:r>
        <w:rPr>
          <w:rFonts w:hint="eastAsia" w:ascii="仿宋_GB2312" w:hAnsi="仿宋" w:eastAsia="仿宋_GB2312" w:cs="Times New Roman"/>
          <w:spacing w:val="-6"/>
          <w:kern w:val="2"/>
          <w:sz w:val="32"/>
          <w:szCs w:val="32"/>
          <w:lang w:val="en-US" w:eastAsia="zh-CN"/>
        </w:rPr>
        <w:t>2</w:t>
      </w:r>
      <w:r>
        <w:rPr>
          <w:rFonts w:hint="eastAsia" w:ascii="仿宋_GB2312" w:hAnsi="仿宋" w:eastAsia="仿宋_GB2312" w:cs="Times New Roman"/>
          <w:spacing w:val="-6"/>
          <w:kern w:val="2"/>
          <w:sz w:val="32"/>
          <w:szCs w:val="32"/>
          <w:lang w:val="en-US"/>
        </w:rPr>
        <w:t>月底，</w:t>
      </w:r>
      <w:r>
        <w:rPr>
          <w:rFonts w:hint="eastAsia" w:ascii="仿宋_GB2312" w:hAnsi="仿宋" w:eastAsia="仿宋_GB2312" w:cs="Times New Roman"/>
          <w:spacing w:val="-6"/>
          <w:kern w:val="2"/>
          <w:sz w:val="32"/>
          <w:szCs w:val="32"/>
          <w:lang w:val="en-US" w:eastAsia="zh-CN"/>
        </w:rPr>
        <w:t>湟源县大华镇卫生院所属各预算单位</w:t>
      </w:r>
      <w:r>
        <w:rPr>
          <w:rFonts w:hint="eastAsia" w:ascii="仿宋_GB2312" w:hAnsi="仿宋" w:eastAsia="仿宋_GB2312" w:cs="Times New Roman"/>
          <w:spacing w:val="-6"/>
          <w:kern w:val="2"/>
          <w:sz w:val="32"/>
          <w:szCs w:val="32"/>
          <w:lang w:val="en-US"/>
        </w:rPr>
        <w:t>共有车辆</w:t>
      </w:r>
      <w:r>
        <w:rPr>
          <w:rFonts w:hint="eastAsia" w:ascii="仿宋_GB2312" w:hAnsi="仿宋" w:eastAsia="仿宋_GB2312" w:cs="Times New Roman"/>
          <w:spacing w:val="-6"/>
          <w:kern w:val="2"/>
          <w:sz w:val="32"/>
          <w:szCs w:val="32"/>
          <w:lang w:val="en-US" w:eastAsia="zh-CN"/>
        </w:rPr>
        <w:t>2</w:t>
      </w:r>
      <w:r>
        <w:rPr>
          <w:rFonts w:hint="eastAsia" w:ascii="仿宋_GB2312" w:hAnsi="仿宋" w:eastAsia="仿宋_GB2312" w:cs="Times New Roman"/>
          <w:spacing w:val="-6"/>
          <w:kern w:val="2"/>
          <w:sz w:val="32"/>
          <w:szCs w:val="32"/>
          <w:lang w:val="en-US"/>
        </w:rPr>
        <w:t>辆，其中，省级领导干部用车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辆、厅级领导干部用车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辆、一般公务用车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辆、一般执法执勤用车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辆、特种专业技术用车</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辆、其他用车</w:t>
      </w:r>
      <w:r>
        <w:rPr>
          <w:rFonts w:hint="eastAsia" w:ascii="仿宋_GB2312" w:hAnsi="仿宋" w:eastAsia="仿宋_GB2312" w:cs="Times New Roman"/>
          <w:spacing w:val="-6"/>
          <w:kern w:val="2"/>
          <w:sz w:val="32"/>
          <w:szCs w:val="32"/>
          <w:lang w:val="en-US" w:eastAsia="zh-CN"/>
        </w:rPr>
        <w:t>2</w:t>
      </w:r>
      <w:r>
        <w:rPr>
          <w:rFonts w:hint="eastAsia" w:ascii="仿宋_GB2312" w:hAnsi="仿宋" w:eastAsia="仿宋_GB2312" w:cs="Times New Roman"/>
          <w:spacing w:val="-6"/>
          <w:kern w:val="2"/>
          <w:sz w:val="32"/>
          <w:szCs w:val="32"/>
          <w:lang w:val="en-US"/>
        </w:rPr>
        <w:t>辆。单价50万元以上通用设备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台（套），单价100万元以上专用设备</w:t>
      </w:r>
      <w:r>
        <w:rPr>
          <w:rFonts w:hint="eastAsia" w:ascii="仿宋_GB2312" w:hAnsi="仿宋" w:eastAsia="仿宋_GB2312" w:cs="Times New Roman"/>
          <w:spacing w:val="-6"/>
          <w:kern w:val="2"/>
          <w:sz w:val="32"/>
          <w:szCs w:val="32"/>
          <w:lang w:val="en-US" w:eastAsia="zh-CN"/>
        </w:rPr>
        <w:t>0</w:t>
      </w:r>
      <w:r>
        <w:rPr>
          <w:rFonts w:hint="eastAsia" w:ascii="仿宋_GB2312" w:hAnsi="仿宋" w:eastAsia="仿宋_GB2312" w:cs="Times New Roman"/>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湟源县大华镇卫生院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卫生健康支出（类）基层医疗卫生机构（款）乡镇卫生院（项）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）卫生健康支出（类）公共卫生（款）基本公共卫生服务（项）：</w:t>
      </w:r>
      <w:r>
        <w:rPr>
          <w:rFonts w:hint="eastAsia" w:ascii="仿宋_GB2312" w:eastAsia="仿宋_GB2312"/>
          <w:b w:val="0"/>
          <w:bCs w:val="0"/>
          <w:sz w:val="32"/>
          <w:szCs w:val="32"/>
          <w:lang w:eastAsia="zh-CN"/>
        </w:rPr>
        <w:t>反映基本公共卫生服务支出。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（九）社会保障和就业支出（类）其他社会保障和就业支出（款）其他社会保障和就业支出（项）：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2EE0DCF"/>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C07699"/>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9752F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240FA"/>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603C1"/>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0C34BA"/>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1D60A1"/>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C58BA"/>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725563"/>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2310AC"/>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5845</Words>
  <Characters>7046</Characters>
  <Lines>43</Lines>
  <Paragraphs>12</Paragraphs>
  <TotalTime>1</TotalTime>
  <ScaleCrop>false</ScaleCrop>
  <LinksUpToDate>false</LinksUpToDate>
  <CharactersWithSpaces>7143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2023-06-08T03:08:20Z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5E0FF03BD7F94A2983A0A80797E4F8D9_13</vt:lpwstr>
  </property>
</Properties>
</file>