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hint="eastAsia" w:ascii="Cambria" w:hAnsi="Cambria"/>
                <w:b/>
                <w:sz w:val="80"/>
                <w:szCs w:val="80"/>
              </w:rPr>
            </w:pPr>
            <w:r>
              <w:rPr>
                <w:rFonts w:hint="eastAsia" w:ascii="Cambria" w:hAnsi="Cambria"/>
                <w:b/>
                <w:sz w:val="80"/>
                <w:szCs w:val="80"/>
              </w:rPr>
              <w:t>湟源县大华工业园区</w:t>
            </w:r>
          </w:p>
          <w:p>
            <w:pPr>
              <w:pStyle w:val="12"/>
              <w:jc w:val="center"/>
              <w:rPr>
                <w:rFonts w:ascii="Cambria" w:hAnsi="Cambria"/>
                <w:b/>
                <w:sz w:val="80"/>
                <w:szCs w:val="80"/>
              </w:rPr>
            </w:pPr>
            <w:r>
              <w:rPr>
                <w:rFonts w:hint="eastAsia" w:ascii="Cambria" w:hAnsi="Cambria"/>
                <w:b/>
                <w:sz w:val="80"/>
                <w:szCs w:val="80"/>
              </w:rPr>
              <w:t>管理委员会</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pStyle w:val="11"/>
        <w:numPr>
          <w:ilvl w:val="0"/>
          <w:numId w:val="1"/>
        </w:numPr>
        <w:adjustRightInd w:val="0"/>
        <w:snapToGrid w:val="0"/>
        <w:spacing w:line="560" w:lineRule="exact"/>
        <w:ind w:firstLineChars="0"/>
        <w:rPr>
          <w:rFonts w:hint="eastAsia" w:ascii="黑体" w:hAnsi="宋体" w:eastAsia="黑体"/>
          <w:color w:val="000000"/>
          <w:sz w:val="32"/>
          <w:szCs w:val="32"/>
        </w:rPr>
      </w:pPr>
      <w:r>
        <w:rPr>
          <w:rFonts w:hint="eastAsia" w:ascii="黑体" w:hAnsi="宋体" w:eastAsia="黑体"/>
          <w:color w:val="000000"/>
          <w:sz w:val="32"/>
          <w:szCs w:val="32"/>
        </w:rPr>
        <w:t>主要职能</w:t>
      </w:r>
    </w:p>
    <w:p>
      <w:pPr>
        <w:ind w:firstLine="640" w:firstLineChars="200"/>
        <w:rPr>
          <w:rFonts w:ascii="仿宋_GB2312" w:eastAsia="仿宋_GB2312"/>
          <w:sz w:val="32"/>
          <w:szCs w:val="32"/>
        </w:rPr>
      </w:pPr>
      <w:r>
        <w:rPr>
          <w:rFonts w:ascii="仿宋_GB2312" w:eastAsia="仿宋_GB2312"/>
          <w:sz w:val="32"/>
          <w:szCs w:val="32"/>
        </w:rPr>
        <w:t>负责工业园区发展规划、项目建设的统一管理和协调服务；负责制定工业园区管理办法和实施细则；负责协调工业园区与有关部门的关系，解决出现的问题和矛盾；积极为工业园区的企业牵线搭桥，引进项目、资金、人力资源和技术，逐步扩大与省内外的合作范围；完成县委、县政府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ascii="仿宋_GB2312" w:eastAsia="仿宋_GB2312"/>
          <w:sz w:val="32"/>
          <w:szCs w:val="32"/>
        </w:rPr>
      </w:pPr>
      <w:r>
        <w:rPr>
          <w:rFonts w:ascii="仿宋_GB2312" w:eastAsia="仿宋_GB2312"/>
          <w:sz w:val="32"/>
          <w:szCs w:val="32"/>
        </w:rPr>
        <w:t>湟源县大华工业园区管理委员会核定行政编制3名，现有</w:t>
      </w:r>
      <w:r>
        <w:rPr>
          <w:rFonts w:hint="eastAsia" w:ascii="仿宋_GB2312" w:eastAsia="仿宋_GB2312"/>
          <w:sz w:val="32"/>
          <w:szCs w:val="32"/>
        </w:rPr>
        <w:t>3</w:t>
      </w:r>
      <w:r>
        <w:rPr>
          <w:rFonts w:ascii="仿宋_GB2312" w:eastAsia="仿宋_GB2312"/>
          <w:sz w:val="32"/>
          <w:szCs w:val="32"/>
        </w:rPr>
        <w:t>名；中小微企业服务中心核定编制5名，现有5名，其中管理1名，专技4名。</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default" w:ascii="仿宋_GB2312" w:eastAsia="仿宋_GB2312"/>
          <w:sz w:val="32"/>
          <w:szCs w:val="32"/>
          <w:u w:val="single"/>
          <w:lang w:val="en-US"/>
        </w:rPr>
      </w:pPr>
      <w:r>
        <w:rPr>
          <w:rFonts w:hint="eastAsia" w:ascii="仿宋_GB2312" w:eastAsia="仿宋_GB2312"/>
          <w:sz w:val="32"/>
          <w:szCs w:val="32"/>
          <w:lang w:val="en-US" w:eastAsia="zh-CN"/>
        </w:rPr>
        <w:t>纳入</w:t>
      </w:r>
      <w:r>
        <w:rPr>
          <w:rFonts w:ascii="仿宋_GB2312" w:eastAsia="仿宋_GB2312"/>
          <w:sz w:val="32"/>
          <w:szCs w:val="32"/>
        </w:rPr>
        <w:t>湟源县大华工业园区管理委员会</w:t>
      </w:r>
      <w:r>
        <w:rPr>
          <w:rFonts w:hint="eastAsia" w:ascii="仿宋_GB2312" w:eastAsia="仿宋_GB2312"/>
          <w:sz w:val="32"/>
          <w:szCs w:val="32"/>
          <w:lang w:val="en-US" w:eastAsia="zh-CN"/>
        </w:rPr>
        <w:t>2023年</w:t>
      </w:r>
      <w:r>
        <w:rPr>
          <w:rFonts w:ascii="仿宋_GB2312" w:eastAsia="仿宋_GB2312"/>
          <w:sz w:val="32"/>
          <w:szCs w:val="32"/>
        </w:rPr>
        <w:t>部门预算编制</w:t>
      </w:r>
      <w:r>
        <w:rPr>
          <w:rFonts w:hint="eastAsia" w:ascii="仿宋_GB2312" w:eastAsia="仿宋_GB2312"/>
          <w:sz w:val="32"/>
          <w:szCs w:val="32"/>
          <w:lang w:val="en-US" w:eastAsia="zh-CN"/>
        </w:rPr>
        <w:t>范围内的二级预算部门包括：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447.67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277.91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126.00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19.90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11.20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447.67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3447.67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3000.00</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3447.67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3447.67</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54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94"/>
      </w:tblGrid>
      <w:tr>
        <w:tblPrEx>
          <w:tblCellMar>
            <w:top w:w="0" w:type="dxa"/>
            <w:left w:w="108" w:type="dxa"/>
            <w:bottom w:w="0" w:type="dxa"/>
            <w:right w:w="108" w:type="dxa"/>
          </w:tblCellMar>
        </w:tblPrEx>
        <w:trPr>
          <w:trHeight w:val="392" w:hRule="atLeast"/>
          <w:jc w:val="center"/>
        </w:trPr>
        <w:tc>
          <w:tcPr>
            <w:tcW w:w="1154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4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42"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3447.67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3000.00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447.67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湟源县大华工业园区管理委员会</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3447.67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3000.00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447.67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湟源县大华工业园区管理委员会（本级）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3447.67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3000.00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447.67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758"/>
        <w:gridCol w:w="1148"/>
        <w:gridCol w:w="1148"/>
        <w:gridCol w:w="1148"/>
        <w:gridCol w:w="1148"/>
        <w:gridCol w:w="1148"/>
        <w:gridCol w:w="115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3447.67</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221.67</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277.91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177.91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政府办公厅（室）及相关机构事务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19.21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2010301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19.21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商贸事务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258.70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175.70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2011301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52.90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52.90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2011302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一般行政管理事务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205.80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122.80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文化旅游体育与传媒支出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文化和旅游</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其他文化和旅游支出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22904</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其他政府性基金及对应专项债务收入安排的支出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2290402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其他地方自行试点项目收益专项债券收入安排的支出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942"/>
        <w:gridCol w:w="1900"/>
        <w:gridCol w:w="1175"/>
        <w:gridCol w:w="127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7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7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9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9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447.67</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3447.67</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447.67</w:t>
            </w:r>
          </w:p>
        </w:tc>
        <w:tc>
          <w:tcPr>
            <w:tcW w:w="112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9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447.67</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277.91</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277.91</w:t>
            </w: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19.90</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19.90</w:t>
            </w: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11.20</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11.20</w:t>
            </w: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3000.00</w:t>
            </w: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9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3000.00</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942"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9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3000.00</w:t>
            </w:r>
          </w:p>
        </w:tc>
        <w:tc>
          <w:tcPr>
            <w:tcW w:w="1900" w:type="dxa"/>
            <w:shd w:val="clear" w:color="auto" w:fill="FFFFFF"/>
            <w:noWrap/>
            <w:vAlign w:val="center"/>
          </w:tcPr>
          <w:p>
            <w:pPr>
              <w:widowControl/>
              <w:jc w:val="left"/>
              <w:rPr>
                <w:rFonts w:ascii="宋体" w:hAnsi="宋体" w:cs="宋体"/>
                <w:kern w:val="0"/>
                <w:sz w:val="20"/>
              </w:rPr>
            </w:pPr>
          </w:p>
        </w:tc>
        <w:tc>
          <w:tcPr>
            <w:tcW w:w="1175"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12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9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3447.67</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1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3447.67</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447.67</w:t>
            </w:r>
          </w:p>
        </w:tc>
        <w:tc>
          <w:tcPr>
            <w:tcW w:w="112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56"/>
        <w:gridCol w:w="1401"/>
        <w:gridCol w:w="1401"/>
        <w:gridCol w:w="140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0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0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447.67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221.67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226.00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一般公共服务支出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277.91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177.91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政府办公厅（室）及相关机构事务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19.21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19.21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商贸事务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258.70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175.70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52.90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52.90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一般行政管理事务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205.80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122.80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207</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文化旅游体育与传媒支出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文化和旅游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其他文化和旅游支出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19.90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19.90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13.01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13.01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0.38</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0.38</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0.38</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0.38</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6.18</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6.18</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12.65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65"/>
        <w:gridCol w:w="2293"/>
        <w:gridCol w:w="2293"/>
        <w:gridCol w:w="229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6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8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65"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221.67</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212.17</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212.17</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212.17</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27.61</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27.61</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40.50</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40.50</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16.36</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16.36</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伙食补助费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29.14</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29.14</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13.01</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13.01</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6.51</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6.51</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5.03</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5.03</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6.18</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6.18</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0.38</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0.38</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12.65</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12.65</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54.80</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54.80</w:t>
            </w: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9.50</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0.88</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印刷费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0.64</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0.72</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维修（护）费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1.55</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2.72</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0.64</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6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0.24</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一、关于湟源县大华工业园区管理委员会2023年部门收支预算情况的总体说明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大华工业园区管理委员会所有收入和支出均纳入部门预算管理。收入包括：一般公共预算拨款收入447.67万元，上年结转3000.00万元；支出包括：一般公共服务支出277.91万元，文化旅游体育与传媒支出126.00万元，社会保障和就业支出19.90万元，卫生健康支出11.20万元，住房保障支出12.65万元，其他支出3000.00万元。湟源县大华工业园区管理委员会2023年收支总预算3447.67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二、关于湟源县大华工业园区管理委员会2023年部门收入预算情况说明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湟源县大华工业园区管理委员会2023年收入预算3447.67万元，其中：上年结转3000.00万元，占87.02%；一般公共预算拨款收入447.67万元，占12.98%。</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64.05pt;width:356.85pt;" filled="f" o:preferrelative="t" stroked="f" coordsize="21600,21600">
            <v:path/>
            <v:fill on="f" focussize="0,0"/>
            <v:stroke on="f" joinstyle="miter"/>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三、关于湟源县大华工业园区管理委员会2023年部门支出预算情况说明</w:t>
      </w:r>
    </w:p>
    <w:p>
      <w:pPr>
        <w:ind w:firstLine="645"/>
        <w:rPr>
          <w:rFonts w:ascii="仿宋_GB2312" w:eastAsia="仿宋_GB2312"/>
          <w:sz w:val="32"/>
          <w:szCs w:val="32"/>
        </w:rPr>
      </w:pPr>
      <w:r>
        <w:rPr>
          <w:rFonts w:hint="eastAsia" w:ascii="仿宋_GB2312" w:eastAsia="仿宋_GB2312"/>
          <w:sz w:val="32"/>
          <w:szCs w:val="32"/>
        </w:rPr>
        <w:t>湟源县大华工业园区管理委员会2023年支出预算3447.67万元，其中：基本支出221.67万元，占6.43%；项目支出3226.00万元，占93.57%。</w:t>
      </w:r>
    </w:p>
    <w:p>
      <w:pPr>
        <w:ind w:firstLine="645"/>
        <w:rPr>
          <w:rFonts w:ascii="仿宋_GB2312" w:eastAsia="仿宋_GB2312"/>
          <w:sz w:val="32"/>
          <w:szCs w:val="32"/>
        </w:rPr>
      </w:pPr>
      <w:r>
        <w:rPr>
          <w:rFonts w:ascii="仿宋_GB2312" w:eastAsia="仿宋_GB2312"/>
          <w:sz w:val="32"/>
          <w:szCs w:val="32"/>
        </w:rPr>
        <w:pict>
          <v:shape id="_x0000_i1026" o:spt="75" type="#_x0000_t75" style="height:164.65pt;width:358.1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四、关于湟源县大华工业园区管理委员会2023年财政拨款收支预算情况的总体说明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大华工业园区管理委员会2023年财政拨款收支总预算3447.67万元，比上年增加3192.01万元，主要是上年结转3000万元，新增项目文化旅游体育与传媒支出126万，新增人员，故财政拨款总预算增加。收入包括：一般公共预算拨款收入447.67万元，上年结转0.00万元；政府性基金预算拨款收入0.00万元，上年结转3000.00万元。支出包括： 一般公共服务支出277.91万元， 文化旅游体育与传媒支出126.00万元， 社会保障和就业支出19.90万元， 卫生健康支出11.20万元， 住房保障支出12.65万元， 其他支出3000.00万元。</w:t>
      </w:r>
    </w:p>
    <w:p>
      <w:pPr>
        <w:ind w:firstLine="645"/>
        <w:rPr>
          <w:rFonts w:ascii="仿宋_GB2312" w:eastAsia="仿宋_GB2312"/>
          <w:sz w:val="32"/>
          <w:szCs w:val="32"/>
        </w:rPr>
      </w:pPr>
      <w:r>
        <w:rPr>
          <w:rFonts w:ascii="仿宋_GB2312" w:eastAsia="仿宋_GB2312"/>
          <w:sz w:val="32"/>
          <w:szCs w:val="32"/>
        </w:rPr>
        <w:pict>
          <v:shape id="_x0000_i1027" o:spt="75" type="#_x0000_t75" style="height:161.55pt;width:351.85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五、关于湟源县大华工业园区管理委员会2023年一般公共预算当年拨款情况说明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湟源县大华工业园区管理委员会2023年一般公共预算当年拨款447.67万元,比上年增加192.01万元，主要</w:t>
      </w:r>
      <w:r>
        <w:rPr>
          <w:rFonts w:hint="eastAsia" w:ascii="仿宋_GB2312" w:eastAsia="仿宋_GB2312"/>
          <w:sz w:val="32"/>
          <w:szCs w:val="32"/>
          <w:lang w:val="en-US" w:eastAsia="zh-CN"/>
        </w:rPr>
        <w:t>是</w:t>
      </w:r>
      <w:r>
        <w:rPr>
          <w:rFonts w:hint="eastAsia" w:ascii="仿宋_GB2312" w:eastAsia="仿宋_GB2312"/>
          <w:sz w:val="32"/>
          <w:szCs w:val="32"/>
        </w:rPr>
        <w:t>新增项目文化旅游体育与传媒126万，2</w:t>
      </w:r>
      <w:r>
        <w:rPr>
          <w:rFonts w:hint="eastAsia" w:ascii="仿宋_GB2312" w:eastAsia="仿宋_GB2312"/>
          <w:sz w:val="32"/>
          <w:szCs w:val="32"/>
          <w:lang w:val="en-US" w:eastAsia="zh-CN"/>
        </w:rPr>
        <w:t>02</w:t>
      </w:r>
      <w:r>
        <w:rPr>
          <w:rFonts w:hint="eastAsia" w:ascii="仿宋_GB2312" w:eastAsia="仿宋_GB2312"/>
          <w:sz w:val="32"/>
          <w:szCs w:val="32"/>
        </w:rPr>
        <w:t>3年新增人员，故</w:t>
      </w:r>
      <w:r>
        <w:rPr>
          <w:rFonts w:hint="eastAsia" w:ascii="仿宋_GB2312" w:eastAsia="仿宋_GB2312"/>
          <w:sz w:val="32"/>
          <w:szCs w:val="32"/>
          <w:lang w:val="en-US" w:eastAsia="zh-CN"/>
        </w:rPr>
        <w:t>20</w:t>
      </w:r>
      <w:r>
        <w:rPr>
          <w:rFonts w:hint="eastAsia" w:ascii="仿宋_GB2312" w:eastAsia="仿宋_GB2312"/>
          <w:sz w:val="32"/>
          <w:szCs w:val="32"/>
        </w:rPr>
        <w:t>23年一般公共预算比上年增加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pict>
          <v:shape id="_x0000_i1028" o:spt="75" type="#_x0000_t75" style="height:115.2pt;width:336.85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一般公共服务支出277.91万元，占62.08%；文化旅游体育与传媒支出126.00万元，占28.15%；社会保障和就业支出19.90万元，占4.45%；卫生健康支出11.20万元，占2.50%；住房保障支出12.65万元，占2.83%。</w:t>
      </w:r>
    </w:p>
    <w:p>
      <w:pPr>
        <w:ind w:firstLine="645"/>
        <w:rPr>
          <w:rFonts w:ascii="仿宋_GB2312" w:eastAsia="仿宋_GB2312"/>
          <w:sz w:val="32"/>
          <w:szCs w:val="32"/>
        </w:rPr>
      </w:pPr>
      <w:r>
        <w:rPr>
          <w:rFonts w:ascii="仿宋_GB2312" w:eastAsia="仿宋_GB2312"/>
          <w:sz w:val="32"/>
          <w:szCs w:val="32"/>
        </w:rPr>
        <w:pict>
          <v:shape id="_x0000_i1029" o:spt="75" type="#_x0000_t75" style="height:163.4pt;width:355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一般公共服务支出（类）政府办公厅（室）及相关机构事务（款）行政运行（项）2023年预算数为19.21万元，比上年增加19.21万元，增长100.00%。主要是22年无此款项，23年新增人员、新增款项，故一般公共服务支出政府办公厅（室）及相关机构事务行政运行比上年增加。</w:t>
      </w:r>
    </w:p>
    <w:p>
      <w:pPr>
        <w:ind w:firstLine="645"/>
        <w:rPr>
          <w:rFonts w:ascii="仿宋_GB2312" w:eastAsia="仿宋_GB2312"/>
          <w:sz w:val="32"/>
          <w:szCs w:val="32"/>
        </w:rPr>
      </w:pPr>
      <w:r>
        <w:rPr>
          <w:rFonts w:hint="eastAsia" w:ascii="仿宋_GB2312" w:eastAsia="仿宋_GB2312"/>
          <w:sz w:val="32"/>
          <w:szCs w:val="32"/>
        </w:rPr>
        <w:t>2、一般公共服务支出（类）商贸事务（款）行政运行（项）2023年预算数为52.90万元，比上年减少6.19万元，下降10.48%。主要是22年新增人员，调整款项，故一般公共服务支出商贸事务（款）行政运行减少。</w:t>
      </w:r>
    </w:p>
    <w:p>
      <w:pPr>
        <w:ind w:firstLine="645"/>
        <w:rPr>
          <w:rFonts w:ascii="仿宋_GB2312" w:eastAsia="仿宋_GB2312"/>
          <w:sz w:val="32"/>
          <w:szCs w:val="32"/>
        </w:rPr>
      </w:pPr>
      <w:r>
        <w:rPr>
          <w:rFonts w:hint="eastAsia" w:ascii="仿宋_GB2312" w:eastAsia="仿宋_GB2312"/>
          <w:sz w:val="32"/>
          <w:szCs w:val="32"/>
        </w:rPr>
        <w:t>3、一般公共服务支出（类）商贸事务（款）一般行政管理事务（项）2023年预算数为205.80万元，比上年增加36.01万元，增长21.21%。主要是新增人员，故比上年增加。</w:t>
      </w:r>
    </w:p>
    <w:p>
      <w:pPr>
        <w:ind w:firstLine="645"/>
        <w:rPr>
          <w:rFonts w:ascii="仿宋_GB2312" w:eastAsia="仿宋_GB2312"/>
          <w:sz w:val="32"/>
          <w:szCs w:val="32"/>
        </w:rPr>
      </w:pPr>
      <w:r>
        <w:rPr>
          <w:rFonts w:hint="eastAsia" w:ascii="仿宋_GB2312" w:eastAsia="仿宋_GB2312"/>
          <w:sz w:val="32"/>
          <w:szCs w:val="32"/>
        </w:rPr>
        <w:t>4、文化旅游体育与传媒支出（类）文化和旅游（款）其他文化和旅游支出（项）2023年预算数为126.00万元，比上年增加126.00万元，增长100.00%。主要是23年新增项目。</w:t>
      </w:r>
    </w:p>
    <w:p>
      <w:pPr>
        <w:ind w:firstLine="645"/>
        <w:rPr>
          <w:rFonts w:ascii="仿宋_GB2312" w:eastAsia="仿宋_GB2312"/>
          <w:sz w:val="32"/>
          <w:szCs w:val="32"/>
        </w:rPr>
      </w:pPr>
      <w:r>
        <w:rPr>
          <w:rFonts w:hint="eastAsia" w:ascii="仿宋_GB2312" w:eastAsia="仿宋_GB2312"/>
          <w:sz w:val="32"/>
          <w:szCs w:val="32"/>
        </w:rPr>
        <w:t>5、社会保障和就业支出（类）行政事业单位养老支出（款）机关事业单位基本养老保险缴费支出（项）2023年预算数为13.01万元，比上年增加5.71万元，增长78.22%。主要是新增行政人员</w:t>
      </w:r>
      <w:r>
        <w:rPr>
          <w:rFonts w:hint="eastAsia" w:ascii="仿宋_GB2312" w:eastAsia="仿宋_GB2312"/>
          <w:i/>
          <w:sz w:val="32"/>
          <w:szCs w:val="32"/>
        </w:rPr>
        <w:t>，</w:t>
      </w:r>
      <w:r>
        <w:rPr>
          <w:rFonts w:hint="eastAsia" w:ascii="仿宋_GB2312" w:eastAsia="仿宋_GB2312"/>
          <w:sz w:val="32"/>
          <w:szCs w:val="32"/>
        </w:rPr>
        <w:t>故机关事业单位基本养老保险缴费比上年增加。</w:t>
      </w:r>
    </w:p>
    <w:p>
      <w:pPr>
        <w:ind w:firstLine="645"/>
        <w:rPr>
          <w:rFonts w:ascii="仿宋_GB2312" w:eastAsia="仿宋_GB2312"/>
          <w:sz w:val="32"/>
          <w:szCs w:val="32"/>
        </w:rPr>
      </w:pPr>
      <w:r>
        <w:rPr>
          <w:rFonts w:hint="eastAsia" w:ascii="仿宋_GB2312" w:eastAsia="仿宋_GB2312"/>
          <w:sz w:val="32"/>
          <w:szCs w:val="32"/>
        </w:rPr>
        <w:t>6、社会保障和就业支出（类）行政事业单位养老支出（款）机关事业单位职业年金缴费支出（项）2023年预算数为6.51万元，比上年增加2.86万元，增长78.36%。主要是新增行政人员</w:t>
      </w:r>
      <w:r>
        <w:rPr>
          <w:rFonts w:hint="eastAsia" w:ascii="仿宋_GB2312" w:eastAsia="仿宋_GB2312"/>
          <w:i/>
          <w:sz w:val="32"/>
          <w:szCs w:val="32"/>
        </w:rPr>
        <w:t>，</w:t>
      </w:r>
      <w:r>
        <w:rPr>
          <w:rFonts w:hint="eastAsia" w:ascii="仿宋_GB2312" w:eastAsia="仿宋_GB2312"/>
          <w:sz w:val="32"/>
          <w:szCs w:val="32"/>
        </w:rPr>
        <w:t>故机关事业单位职业年金缴费支出比上年增加。</w:t>
      </w:r>
    </w:p>
    <w:p>
      <w:pPr>
        <w:ind w:firstLine="645"/>
        <w:rPr>
          <w:rFonts w:ascii="仿宋_GB2312" w:eastAsia="仿宋_GB2312"/>
          <w:sz w:val="32"/>
          <w:szCs w:val="32"/>
        </w:rPr>
      </w:pPr>
      <w:r>
        <w:rPr>
          <w:rFonts w:hint="eastAsia" w:ascii="仿宋_GB2312" w:eastAsia="仿宋_GB2312"/>
          <w:sz w:val="32"/>
          <w:szCs w:val="32"/>
        </w:rPr>
        <w:t>7、社会保障和就业支出（类）其他社会保障和就业支出（款）其他社会保障和就业支出（项）2023年预算数为0.38万元，比上年增加0.08万元，增长26.67%。主要是新增行政人员，故其他社会保障和就业支出比上年增加。</w:t>
      </w:r>
    </w:p>
    <w:p>
      <w:pPr>
        <w:ind w:firstLine="645"/>
        <w:rPr>
          <w:rFonts w:ascii="仿宋_GB2312" w:eastAsia="仿宋_GB2312"/>
          <w:sz w:val="32"/>
          <w:szCs w:val="32"/>
        </w:rPr>
      </w:pPr>
      <w:r>
        <w:rPr>
          <w:rFonts w:hint="eastAsia" w:ascii="仿宋_GB2312" w:eastAsia="仿宋_GB2312"/>
          <w:sz w:val="32"/>
          <w:szCs w:val="32"/>
        </w:rPr>
        <w:t>8、卫生健康支出（类）行政事业单位医疗（款）行政单位医疗（项）2023年预算数为2.10万元，比上年增加0.65万元，增长44.83%。主要是新增行政人员，故行政事业单位医疗比上年增加。</w:t>
      </w:r>
    </w:p>
    <w:p>
      <w:pPr>
        <w:ind w:firstLine="645"/>
        <w:rPr>
          <w:rFonts w:ascii="仿宋_GB2312" w:eastAsia="仿宋_GB2312"/>
          <w:sz w:val="32"/>
          <w:szCs w:val="32"/>
        </w:rPr>
      </w:pPr>
      <w:r>
        <w:rPr>
          <w:rFonts w:hint="eastAsia" w:ascii="仿宋_GB2312" w:eastAsia="仿宋_GB2312"/>
          <w:sz w:val="32"/>
          <w:szCs w:val="32"/>
        </w:rPr>
        <w:t>9、卫生健康支出（类）行政事业单位医疗（款）事业单位医疗（项）2023年预算数为2.92万元，比上年增加0.56万元，增长23.73%。主要是新增行政人员。</w:t>
      </w:r>
    </w:p>
    <w:p>
      <w:pPr>
        <w:ind w:firstLine="645"/>
        <w:rPr>
          <w:rFonts w:ascii="仿宋_GB2312" w:eastAsia="仿宋_GB2312"/>
          <w:sz w:val="32"/>
          <w:szCs w:val="32"/>
        </w:rPr>
      </w:pPr>
      <w:r>
        <w:rPr>
          <w:rFonts w:hint="eastAsia" w:ascii="仿宋_GB2312" w:eastAsia="仿宋_GB2312"/>
          <w:sz w:val="32"/>
          <w:szCs w:val="32"/>
        </w:rPr>
        <w:t>10、卫生健康支出（类）行政事业单位医疗（款）公务员医疗补助（项）2023年预算数为6.18万元，比上年增加1.50万元，增长32.05%。主要是新增行政人员。</w:t>
      </w:r>
    </w:p>
    <w:p>
      <w:pPr>
        <w:ind w:firstLine="645"/>
        <w:rPr>
          <w:rFonts w:ascii="仿宋_GB2312" w:eastAsia="仿宋_GB2312"/>
          <w:sz w:val="32"/>
          <w:szCs w:val="32"/>
        </w:rPr>
      </w:pPr>
      <w:r>
        <w:rPr>
          <w:rFonts w:hint="eastAsia" w:ascii="仿宋_GB2312" w:eastAsia="仿宋_GB2312"/>
          <w:sz w:val="32"/>
          <w:szCs w:val="32"/>
        </w:rPr>
        <w:t>11、住房保障支出（类）住房改革支出（款）住房公积金（项）2023年预算数为12.65万元，比上年增加5.62万元，增长79.94%。主要是新增行政人员。</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湟源县大华工业园区管理委员会2023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湟源县大华工业园区管理委员会2023年一般公共预算基本支出221.67万元，其中：</w:t>
      </w:r>
      <w:r>
        <w:rPr>
          <w:rFonts w:hint="eastAsia" w:ascii="黑体" w:eastAsia="黑体"/>
          <w:sz w:val="32"/>
          <w:szCs w:val="32"/>
        </w:rPr>
        <w:t>人员经费</w:t>
      </w:r>
      <w:r>
        <w:rPr>
          <w:rFonts w:hint="eastAsia" w:ascii="仿宋_GB2312" w:eastAsia="仿宋_GB2312"/>
          <w:sz w:val="32"/>
          <w:szCs w:val="32"/>
        </w:rPr>
        <w:t>212.17万元，主要包括：基本工资27.61万元、津贴补贴40.50万元、奖金16.36万元、绩效工资29.14万元、机关事业单位基本养老保险缴费13.01万元、职业年金缴费6.51万元、职工基本医疗保险缴费5.03万元、公务员医疗补助缴费6.18万元、其他社会保障缴费0.38万元、住房公积金12.65万元、其他工资福利支出54.80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9.50万元，主要包括：办公费0.88万元、水费0.16万元、电费0.16万元、邮电费0.64万元、取暖费0.80万元、差旅费0.72万元、公务接待费0.24万元、工会经费1.55万元、公务用车运行维护费1.00万元、其他交通费用2.72万元、其他商品和服务支出0.64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湟源县大华工业园区管理委员会2023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大华工业园区管理委员会2023年一般公共预算“三公”经费预算数为1.24万元，比上年增加0.06万元，其中：因公出国（境）费0.00万元，增加0.00万元；公务用车购置及运行费1.00万元，增加0.00万元；公务接待费0.24万元，增加0.06万元。2023年“三公”经费预算比上年增加主要是23年加大招商引资力度。</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湟源县大华工业园区管理委员会2023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湟源县大华工业园区管理委员会2023年没有使用政府性基金预算拨款安排的支出。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2023年湟源县大华工业园区管理委员会机关运行经费财政拨款预算9.50万元，比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年预算增加2.32万元，增长32.31%。主要是新增行政人员，故比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年预算增加2.32万元。</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bookmarkStart w:id="6" w:name="_GoBack"/>
      <w:r>
        <w:rPr>
          <w:rFonts w:hint="eastAsia" w:ascii="仿宋_GB2312" w:hAnsi="仿宋" w:eastAsia="仿宋_GB2312"/>
          <w:spacing w:val="-6"/>
          <w:kern w:val="2"/>
          <w:sz w:val="32"/>
          <w:szCs w:val="32"/>
          <w:lang w:val="en-US"/>
        </w:rPr>
        <w:t>2023年湟源县大华工业园区管理委员会各单位政府采购预算总额0万元，其中：政府采购货物预算0万元、政府采购工程预算0万元、政府采购服务预算0万元。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大华工业园区管理委员会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2023年湟源县大华工业园区管理委员会预算均实行绩效目标管理，涉及项目5个，预算金额226.00万元。</w:t>
      </w:r>
      <w:bookmarkEnd w:id="6"/>
    </w:p>
    <w:p>
      <w:pPr>
        <w:jc w:val="center"/>
        <w:rPr>
          <w:rFonts w:ascii="仿宋_GB2312" w:eastAsia="仿宋_GB2312"/>
          <w:b/>
          <w:sz w:val="32"/>
          <w:szCs w:val="32"/>
        </w:rPr>
      </w:pPr>
    </w:p>
    <w:tbl>
      <w:tblPr>
        <w:tblStyle w:val="5"/>
        <w:tblW w:w="10715" w:type="dxa"/>
        <w:jc w:val="center"/>
        <w:tblLayout w:type="fixed"/>
        <w:tblCellMar>
          <w:top w:w="0" w:type="dxa"/>
          <w:left w:w="108" w:type="dxa"/>
          <w:bottom w:w="0" w:type="dxa"/>
          <w:right w:w="108" w:type="dxa"/>
        </w:tblCellMar>
      </w:tblPr>
      <w:tblGrid>
        <w:gridCol w:w="1441"/>
        <w:gridCol w:w="1359"/>
        <w:gridCol w:w="1766"/>
        <w:gridCol w:w="767"/>
        <w:gridCol w:w="758"/>
        <w:gridCol w:w="1875"/>
        <w:gridCol w:w="950"/>
        <w:gridCol w:w="892"/>
        <w:gridCol w:w="907"/>
      </w:tblGrid>
      <w:tr>
        <w:tblPrEx>
          <w:tblCellMar>
            <w:top w:w="0" w:type="dxa"/>
            <w:left w:w="108" w:type="dxa"/>
            <w:bottom w:w="0" w:type="dxa"/>
            <w:right w:w="108" w:type="dxa"/>
          </w:tblCellMar>
        </w:tblPrEx>
        <w:trPr>
          <w:trHeight w:val="420" w:hRule="atLeast"/>
          <w:jc w:val="center"/>
        </w:trPr>
        <w:tc>
          <w:tcPr>
            <w:tcW w:w="10715"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566"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6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5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87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50"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799"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4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园区管理运行工作经费</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49.00</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确保大华工业园区正常工作的运行</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工业园区的产值</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w:t>
            </w:r>
          </w:p>
        </w:tc>
      </w:tr>
      <w:tr>
        <w:tblPrEx>
          <w:tblCellMar>
            <w:top w:w="0" w:type="dxa"/>
            <w:left w:w="108" w:type="dxa"/>
            <w:bottom w:w="0" w:type="dxa"/>
            <w:right w:w="108" w:type="dxa"/>
          </w:tblCellMar>
        </w:tblPrEx>
        <w:trPr>
          <w:trHeight w:val="5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带动就业增长率</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40000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元/户</w:t>
            </w:r>
          </w:p>
        </w:tc>
      </w:tr>
      <w:tr>
        <w:tblPrEx>
          <w:tblCellMar>
            <w:top w:w="0" w:type="dxa"/>
            <w:left w:w="108" w:type="dxa"/>
            <w:bottom w:w="0" w:type="dxa"/>
            <w:right w:w="108" w:type="dxa"/>
          </w:tblCellMar>
        </w:tblPrEx>
        <w:trPr>
          <w:trHeight w:val="14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园区企业对园区管委会服务态度的满意度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园区建设及维修经费</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20.00</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确保园区的基础设施建设，园区内规划、环保、等项目的初审及后期管理。编制园区发展规划，确保园区内厂房、公租房、办公楼、等基础建设的及时维修及养护。</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确保园区企业的正常运行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生态效益指标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促进可持续发展</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实施企业对园区的满意度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园区土地使用税及房产税</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17.00</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确保按时按规定向国家税务局缴纳土地使用税及房产税。</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保质保量达标</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生态效益指标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促进可持续发展</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人数</w:t>
            </w:r>
          </w:p>
        </w:tc>
      </w:tr>
      <w:tr>
        <w:tblPrEx>
          <w:tblCellMar>
            <w:top w:w="0" w:type="dxa"/>
            <w:left w:w="108" w:type="dxa"/>
            <w:bottom w:w="0" w:type="dxa"/>
            <w:right w:w="108" w:type="dxa"/>
          </w:tblCellMar>
        </w:tblPrEx>
        <w:trPr>
          <w:trHeight w:val="84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企业对服务对象的满意度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大华工业园区变电站及输电线路建设项目</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确保园区项目的推进及完工。</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工业园区产值</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w:t>
            </w:r>
          </w:p>
        </w:tc>
      </w:tr>
      <w:tr>
        <w:tblPrEx>
          <w:tblCellMar>
            <w:top w:w="0" w:type="dxa"/>
            <w:left w:w="108" w:type="dxa"/>
            <w:bottom w:w="0" w:type="dxa"/>
            <w:right w:w="108" w:type="dxa"/>
          </w:tblCellMar>
        </w:tblPrEx>
        <w:trPr>
          <w:trHeight w:val="5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带动就业增长率</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40000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元/户</w:t>
            </w:r>
          </w:p>
        </w:tc>
      </w:tr>
      <w:tr>
        <w:tblPrEx>
          <w:tblCellMar>
            <w:top w:w="0" w:type="dxa"/>
            <w:left w:w="108" w:type="dxa"/>
            <w:bottom w:w="0" w:type="dxa"/>
            <w:right w:w="108" w:type="dxa"/>
          </w:tblCellMar>
        </w:tblPrEx>
        <w:trPr>
          <w:trHeight w:val="84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企业对服务陶都的满意度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优中良低差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暖取费</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14.00</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保障工业园区正常运行</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工业园区产值</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w:t>
            </w:r>
          </w:p>
        </w:tc>
      </w:tr>
      <w:tr>
        <w:tblPrEx>
          <w:tblCellMar>
            <w:top w:w="0" w:type="dxa"/>
            <w:left w:w="108" w:type="dxa"/>
            <w:bottom w:w="0" w:type="dxa"/>
            <w:right w:w="108" w:type="dxa"/>
          </w:tblCellMar>
        </w:tblPrEx>
        <w:trPr>
          <w:trHeight w:val="5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带动园区就业率</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40000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元/户</w:t>
            </w:r>
          </w:p>
        </w:tc>
      </w:tr>
      <w:tr>
        <w:tblPrEx>
          <w:tblCellMar>
            <w:top w:w="0" w:type="dxa"/>
            <w:left w:w="108" w:type="dxa"/>
            <w:bottom w:w="0" w:type="dxa"/>
            <w:right w:w="108" w:type="dxa"/>
          </w:tblCellMar>
        </w:tblPrEx>
        <w:trPr>
          <w:trHeight w:val="14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园区企业对园区管委会服务态度满意度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唐蕃古道旅游景区</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126.00</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酒店经营管理，旅游资源开发和经营，组织文化艺术交流活动，会议服务，展览服务，旅游宣传促销策划销售等。</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工业园区产值</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w:t>
            </w:r>
          </w:p>
        </w:tc>
      </w:tr>
      <w:tr>
        <w:tblPrEx>
          <w:tblCellMar>
            <w:top w:w="0" w:type="dxa"/>
            <w:left w:w="108" w:type="dxa"/>
            <w:bottom w:w="0" w:type="dxa"/>
            <w:right w:w="108" w:type="dxa"/>
          </w:tblCellMar>
        </w:tblPrEx>
        <w:trPr>
          <w:trHeight w:val="5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带动就业增长率</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40000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元/户</w:t>
            </w:r>
          </w:p>
        </w:tc>
      </w:tr>
      <w:tr>
        <w:tblPrEx>
          <w:tblCellMar>
            <w:top w:w="0" w:type="dxa"/>
            <w:left w:w="108" w:type="dxa"/>
            <w:bottom w:w="0" w:type="dxa"/>
            <w:right w:w="108" w:type="dxa"/>
          </w:tblCellMar>
        </w:tblPrEx>
        <w:trPr>
          <w:trHeight w:val="84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企业对服务对象的满意度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cs="仿宋_GB2312"/>
          <w:b/>
          <w:bCs/>
          <w:sz w:val="32"/>
          <w:szCs w:val="32"/>
        </w:rPr>
        <w:t>：</w:t>
      </w:r>
      <w:r>
        <w:rPr>
          <w:rFonts w:hint="eastAsia" w:ascii="仿宋_GB2312" w:eastAsia="仿宋_GB2312"/>
          <w:sz w:val="32"/>
          <w:szCs w:val="32"/>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rPr>
        <w:t>（三）卫生健康支出（类）行政事业单位医疗（款）行政单位医疗（项）</w:t>
      </w:r>
      <w:r>
        <w:rPr>
          <w:rFonts w:hint="eastAsia" w:ascii="仿宋_GB2312" w:eastAsia="仿宋_GB2312"/>
          <w:b/>
          <w:sz w:val="32"/>
          <w:szCs w:val="32"/>
        </w:rPr>
        <w:t>：</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rPr>
        <w:t>（四）卫生健康支出（类）行政事业单位医疗（款）事业单位医疗（项）：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rPr>
        <w:t>（五）卫生健康支出（类）行政事业单位医疗（款）公务员医疗补助（项）：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（六）社会保障和就业支出（类）行政事业单位养老支出（款）其他行政事业单位养老支出（项）：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b/>
          <w:bCs/>
        </w:rPr>
      </w:pPr>
      <w:r>
        <w:rPr>
          <w:rFonts w:hint="eastAsia" w:ascii="仿宋_GB2312" w:eastAsia="仿宋_GB2312"/>
          <w:b/>
          <w:bCs/>
          <w:sz w:val="32"/>
          <w:szCs w:val="32"/>
        </w:rPr>
        <w:t>（七）住房保障支出（类）住房改革支出（款）住房公积金（项）：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b/>
          <w:bCs/>
          <w:sz w:val="32"/>
          <w:szCs w:val="32"/>
        </w:rPr>
      </w:pPr>
      <w:r>
        <w:rPr>
          <w:rFonts w:hint="eastAsia" w:ascii="仿宋_GB2312" w:eastAsia="仿宋_GB2312"/>
          <w:b/>
          <w:bCs/>
          <w:sz w:val="32"/>
          <w:szCs w:val="32"/>
        </w:rPr>
        <w:t>（八）一般公共服务支出（类）政府办公厅（室）及相关机构事务（款）行政运行（项）：</w:t>
      </w:r>
      <w:r>
        <w:rPr>
          <w:rFonts w:hint="eastAsia" w:ascii="仿宋_GB2312" w:eastAsia="仿宋_GB2312"/>
          <w:sz w:val="32"/>
          <w:szCs w:val="32"/>
        </w:rPr>
        <w:t>反映行政单位（包括实行公务员管理的事业单位）的基本支出。</w:t>
      </w:r>
    </w:p>
    <w:p>
      <w:pPr>
        <w:ind w:firstLine="643" w:firstLineChars="200"/>
        <w:rPr>
          <w:rFonts w:ascii="仿宋_GB2312" w:eastAsia="仿宋_GB2312"/>
          <w:b/>
          <w:bCs/>
          <w:sz w:val="32"/>
          <w:szCs w:val="32"/>
        </w:rPr>
      </w:pPr>
      <w:r>
        <w:rPr>
          <w:rFonts w:hint="eastAsia" w:ascii="仿宋_GB2312" w:eastAsia="仿宋_GB2312"/>
          <w:b/>
          <w:bCs/>
          <w:sz w:val="32"/>
          <w:szCs w:val="32"/>
        </w:rPr>
        <w:t>（九）一般公共服务支出（类）商贸事务（款）行政运行（项）：</w:t>
      </w:r>
      <w:r>
        <w:rPr>
          <w:rFonts w:hint="eastAsia" w:ascii="仿宋_GB2312" w:eastAsia="仿宋_GB2312"/>
          <w:sz w:val="32"/>
          <w:szCs w:val="32"/>
        </w:rPr>
        <w:t>反映行政单位（包括实行公务员管理的事业单位）的基本支出。</w:t>
      </w:r>
    </w:p>
    <w:p>
      <w:pPr>
        <w:ind w:firstLine="643" w:firstLineChars="200"/>
        <w:rPr>
          <w:rFonts w:eastAsia="仿宋_GB2312"/>
        </w:rPr>
      </w:pPr>
      <w:r>
        <w:rPr>
          <w:rFonts w:hint="eastAsia" w:ascii="仿宋_GB2312" w:eastAsia="仿宋_GB2312"/>
          <w:b/>
          <w:bCs/>
          <w:sz w:val="32"/>
          <w:szCs w:val="32"/>
        </w:rPr>
        <w:t>（十）一般公共服务支出（类）商贸事务（款）一般行政管理事务（项）：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rPr>
          <w:rFonts w:ascii="仿宋_GB2312" w:eastAsia="仿宋_GB2312"/>
          <w:sz w:val="32"/>
          <w:szCs w:val="32"/>
        </w:rPr>
      </w:pPr>
      <w:r>
        <w:rPr>
          <w:rFonts w:hint="eastAsia" w:ascii="仿宋_GB2312" w:eastAsia="仿宋_GB2312"/>
          <w:b/>
          <w:bCs/>
          <w:sz w:val="32"/>
          <w:szCs w:val="32"/>
        </w:rPr>
        <w:t>（十一）文化旅游体育与传媒支出（类）文化和旅游（款）其他文化和旅游支出（项）:</w:t>
      </w:r>
      <w:r>
        <w:rPr>
          <w:rFonts w:hint="eastAsia" w:ascii="仿宋_GB2312" w:eastAsia="仿宋_GB2312"/>
          <w:sz w:val="32"/>
          <w:szCs w:val="32"/>
        </w:rPr>
        <w:t>反映除上述项目以外其他用于文化和旅游方面的支出。</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F661CA"/>
    <w:multiLevelType w:val="multilevel"/>
    <w:tmpl w:val="6CF661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E2D21"/>
    <w:rsid w:val="000F5134"/>
    <w:rsid w:val="000F7828"/>
    <w:rsid w:val="001003D0"/>
    <w:rsid w:val="00112781"/>
    <w:rsid w:val="00113D0A"/>
    <w:rsid w:val="00125BF5"/>
    <w:rsid w:val="00132BE0"/>
    <w:rsid w:val="00144223"/>
    <w:rsid w:val="00144744"/>
    <w:rsid w:val="001469F0"/>
    <w:rsid w:val="00146FBE"/>
    <w:rsid w:val="00151EBE"/>
    <w:rsid w:val="001641F0"/>
    <w:rsid w:val="00172A27"/>
    <w:rsid w:val="00177230"/>
    <w:rsid w:val="00180105"/>
    <w:rsid w:val="0018451E"/>
    <w:rsid w:val="00186851"/>
    <w:rsid w:val="0018696D"/>
    <w:rsid w:val="00186DAC"/>
    <w:rsid w:val="00186DD7"/>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D7A56"/>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0229D"/>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6D52"/>
    <w:rsid w:val="009672B9"/>
    <w:rsid w:val="00973495"/>
    <w:rsid w:val="009744F8"/>
    <w:rsid w:val="00976F94"/>
    <w:rsid w:val="00984314"/>
    <w:rsid w:val="00984DEB"/>
    <w:rsid w:val="0099261D"/>
    <w:rsid w:val="00995CF0"/>
    <w:rsid w:val="009A1C65"/>
    <w:rsid w:val="009A378F"/>
    <w:rsid w:val="009A3BF7"/>
    <w:rsid w:val="009A58C4"/>
    <w:rsid w:val="009A714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01187"/>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63BB"/>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0BC3"/>
    <w:rsid w:val="00DD6C5E"/>
    <w:rsid w:val="00DD6D22"/>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4BCB"/>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4B1762"/>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C2A78"/>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85510A"/>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947B2D"/>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7690</Words>
  <Characters>9432</Characters>
  <Lines>79</Lines>
  <Paragraphs>22</Paragraphs>
  <TotalTime>13</TotalTime>
  <ScaleCrop>false</ScaleCrop>
  <LinksUpToDate>false</LinksUpToDate>
  <CharactersWithSpaces>9566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2023-06-05T03:29:00Z</dcterms:created>
  <dc:creator>王炜(部门内部人)</dc:creator>
  <cp:lastModifiedBy>上官瑞</cp:lastModifiedBy>
  <cp:lastPrinted>2021-01-31T19:43:00Z</cp:lastPrinted>
  <dcterms:modified xsi:type="dcterms:W3CDTF">2023-06-06T07:41:00Z</dcterms:modified>
  <dc:title>×××部门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276D4567F96949F5B1DBDC56161C928B_13</vt:lpwstr>
  </property>
</Properties>
</file>