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ascii="Cambria" w:hAnsi="Cambria"/>
                <w:b/>
                <w:sz w:val="80"/>
                <w:szCs w:val="80"/>
              </w:rPr>
            </w:pPr>
            <w:r>
              <w:rPr>
                <w:rFonts w:hint="eastAsia" w:ascii="Cambria" w:hAnsi="Cambria"/>
                <w:b/>
                <w:sz w:val="80"/>
                <w:szCs w:val="80"/>
                <w:lang w:val="en-US" w:eastAsia="zh-CN"/>
              </w:rPr>
              <w:t>湟源县教育局</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spacing w:line="576"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一）</w:t>
      </w:r>
      <w:r>
        <w:rPr>
          <w:rFonts w:hint="eastAsia" w:ascii="仿宋_GB2312" w:hAnsi="宋体" w:eastAsia="仿宋_GB2312"/>
          <w:bCs/>
          <w:sz w:val="32"/>
          <w:szCs w:val="32"/>
        </w:rPr>
        <w:t>贯彻执行党和国家教育方针政策和法律法规，拟定教育改革与发展规划、年度计划，并组织实施。</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二）</w:t>
      </w:r>
      <w:r>
        <w:rPr>
          <w:rFonts w:hint="eastAsia" w:ascii="仿宋_GB2312" w:hAnsi="宋体" w:eastAsia="仿宋_GB2312"/>
          <w:bCs/>
          <w:sz w:val="32"/>
          <w:szCs w:val="32"/>
          <w:lang w:eastAsia="zh-CN"/>
        </w:rPr>
        <w:t>坚持立德树人，保证学校正确的办学方向，会同有关部门负责教育的统筹规划和协调管理，执行学校的设置标准，实施教育基础项目建设；指导学校教育改革，规范学校办学行为；负责教育基本信息的统计、分析和发布。</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三）</w:t>
      </w:r>
      <w:r>
        <w:rPr>
          <w:rFonts w:hint="eastAsia" w:ascii="仿宋_GB2312" w:hAnsi="宋体" w:eastAsia="仿宋_GB2312"/>
          <w:bCs/>
          <w:sz w:val="32"/>
          <w:szCs w:val="32"/>
          <w:lang w:eastAsia="zh-CN"/>
        </w:rPr>
        <w:t>负责推进义务教育均衡发展和促进教育公平；负责学前、小学、中学教育教学工作；执行基础教育教学基本要求和教学基本文件，全面实施素质教育。</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四）</w:t>
      </w:r>
      <w:r>
        <w:rPr>
          <w:rFonts w:hint="eastAsia" w:ascii="仿宋_GB2312" w:hAnsi="宋体" w:eastAsia="仿宋_GB2312"/>
          <w:bCs/>
          <w:sz w:val="32"/>
          <w:szCs w:val="32"/>
          <w:lang w:eastAsia="zh-CN"/>
        </w:rPr>
        <w:t>统筹管理与协调职业教育、特殊教育、民办教育和成人教育工作；负责以就业为导向的职业教育的发展与改革，执行职业教育专业目录、教学指导文件和教学评估标准。</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五）</w:t>
      </w:r>
      <w:r>
        <w:rPr>
          <w:rFonts w:hint="eastAsia" w:ascii="仿宋_GB2312" w:hAnsi="宋体" w:eastAsia="仿宋_GB2312"/>
          <w:bCs/>
          <w:sz w:val="32"/>
          <w:szCs w:val="32"/>
          <w:lang w:eastAsia="zh-CN"/>
        </w:rPr>
        <w:t>负责教育督导工作；负责组织、指导中等及以下教育工作的督导检查和评估验收工作；负责基础教育发展水平、质量的监测工作。</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六）</w:t>
      </w:r>
      <w:r>
        <w:rPr>
          <w:rFonts w:hint="eastAsia" w:ascii="仿宋_GB2312" w:hAnsi="宋体" w:eastAsia="仿宋_GB2312"/>
          <w:bCs/>
          <w:sz w:val="32"/>
          <w:szCs w:val="32"/>
          <w:lang w:eastAsia="zh-CN"/>
        </w:rPr>
        <w:t>负责少数民族教育工作，协调民族教育的援助工作。</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七)</w:t>
      </w:r>
      <w:r>
        <w:rPr>
          <w:rFonts w:hint="eastAsia" w:ascii="仿宋_GB2312" w:hAnsi="宋体" w:eastAsia="仿宋_GB2312"/>
          <w:bCs/>
          <w:sz w:val="32"/>
          <w:szCs w:val="32"/>
          <w:lang w:eastAsia="zh-CN"/>
        </w:rPr>
        <w:t>负责中小学党建、思想政治、维护稳定、民族团结进步工作、加强社会主义核心价值观体系教育；负责学校的组织建设、党员队伍建设、党风廉政建设、干部队伍建设、团队建设、工会建设；负责学校的德育、体育卫生与艺术教育、法制教育、国防教育工作。</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八）</w:t>
      </w:r>
      <w:r>
        <w:rPr>
          <w:rFonts w:hint="eastAsia" w:ascii="仿宋_GB2312" w:hAnsi="宋体" w:eastAsia="仿宋_GB2312"/>
          <w:bCs/>
          <w:sz w:val="32"/>
          <w:szCs w:val="32"/>
          <w:lang w:eastAsia="zh-CN"/>
        </w:rPr>
        <w:t>负责提出学校的设置、更名、撤销与调整建议。</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九）</w:t>
      </w:r>
      <w:r>
        <w:rPr>
          <w:rFonts w:hint="eastAsia" w:ascii="仿宋_GB2312" w:hAnsi="宋体" w:eastAsia="仿宋_GB2312"/>
          <w:bCs/>
          <w:sz w:val="32"/>
          <w:szCs w:val="32"/>
          <w:lang w:eastAsia="zh-CN"/>
        </w:rPr>
        <w:t>负责教育系统人才队伍建设，拟定全县教师队伍建设规划并组织实施，组织教师教育系列专业技术职务的评审、教师培训、交流支教，指导师德师风建设。</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十）</w:t>
      </w:r>
      <w:r>
        <w:rPr>
          <w:rFonts w:hint="eastAsia" w:ascii="仿宋_GB2312" w:hAnsi="宋体" w:eastAsia="仿宋_GB2312"/>
          <w:bCs/>
          <w:sz w:val="32"/>
          <w:szCs w:val="32"/>
          <w:lang w:eastAsia="zh-CN"/>
        </w:rPr>
        <w:t>负责教育经费的统筹管理，参与拟定教育经费筹措、教育拨款、教育基建投资的计划，监督教育经费的管理使用，完善政府购买教育服务体制。</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十一）</w:t>
      </w:r>
      <w:r>
        <w:rPr>
          <w:rFonts w:hint="eastAsia" w:ascii="仿宋_GB2312" w:hAnsi="宋体" w:eastAsia="仿宋_GB2312"/>
          <w:bCs/>
          <w:sz w:val="32"/>
          <w:szCs w:val="32"/>
          <w:lang w:eastAsia="zh-CN"/>
        </w:rPr>
        <w:t>负责师生资助工作、教育援助和教育贷款。</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十二）</w:t>
      </w:r>
      <w:r>
        <w:rPr>
          <w:rFonts w:hint="eastAsia" w:ascii="仿宋_GB2312" w:hAnsi="宋体" w:eastAsia="仿宋_GB2312"/>
          <w:bCs/>
          <w:sz w:val="32"/>
          <w:szCs w:val="32"/>
          <w:lang w:eastAsia="zh-CN"/>
        </w:rPr>
        <w:t>负责教育系统的对外交流与合作，负责合作办学工作。</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十三）</w:t>
      </w:r>
      <w:r>
        <w:rPr>
          <w:rFonts w:hint="eastAsia" w:ascii="仿宋_GB2312" w:hAnsi="宋体" w:eastAsia="仿宋_GB2312"/>
          <w:bCs/>
          <w:sz w:val="32"/>
          <w:szCs w:val="32"/>
          <w:lang w:eastAsia="zh-CN"/>
        </w:rPr>
        <w:t>组织实施语言文字工作规划，执行汉语和少数民族语言文字规范和标准，并监督检查；负责推广普通话工作和普通话师资培训工作。</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十四）</w:t>
      </w:r>
      <w:r>
        <w:rPr>
          <w:rFonts w:hint="eastAsia" w:ascii="仿宋_GB2312" w:hAnsi="宋体" w:eastAsia="仿宋_GB2312"/>
          <w:bCs/>
          <w:sz w:val="32"/>
          <w:szCs w:val="32"/>
          <w:lang w:eastAsia="zh-CN"/>
        </w:rPr>
        <w:t>负责、指导学生和学校安全工作。</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十五）</w:t>
      </w:r>
      <w:r>
        <w:rPr>
          <w:rFonts w:hint="eastAsia" w:ascii="仿宋_GB2312" w:hAnsi="宋体" w:eastAsia="仿宋_GB2312"/>
          <w:bCs/>
          <w:sz w:val="32"/>
          <w:szCs w:val="32"/>
          <w:lang w:eastAsia="zh-CN"/>
        </w:rPr>
        <w:t>承办县政府交办的其它事项。</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20</w:t>
      </w:r>
      <w:r>
        <w:rPr>
          <w:rFonts w:hint="eastAsia" w:ascii="仿宋_GB2312" w:hAnsi="宋体" w:eastAsia="仿宋_GB2312"/>
          <w:bCs/>
          <w:sz w:val="32"/>
          <w:szCs w:val="32"/>
          <w:lang w:val="en-US" w:eastAsia="zh-CN"/>
        </w:rPr>
        <w:t>23</w:t>
      </w:r>
      <w:r>
        <w:rPr>
          <w:rFonts w:hint="eastAsia" w:ascii="仿宋_GB2312" w:hAnsi="宋体" w:eastAsia="仿宋_GB2312"/>
          <w:bCs/>
          <w:sz w:val="32"/>
          <w:szCs w:val="32"/>
          <w:lang w:eastAsia="zh-CN"/>
        </w:rPr>
        <w:t>年度预算编制范围一级预算单位1个。内设局长1人，副局长</w:t>
      </w:r>
      <w:r>
        <w:rPr>
          <w:rFonts w:hint="eastAsia" w:ascii="仿宋_GB2312" w:hAnsi="宋体" w:eastAsia="仿宋_GB2312"/>
          <w:bCs/>
          <w:sz w:val="32"/>
          <w:szCs w:val="32"/>
          <w:lang w:val="en-US" w:eastAsia="zh-CN"/>
        </w:rPr>
        <w:t>5</w:t>
      </w:r>
      <w:r>
        <w:rPr>
          <w:rFonts w:hint="eastAsia" w:ascii="仿宋_GB2312" w:hAnsi="宋体" w:eastAsia="仿宋_GB2312"/>
          <w:bCs/>
          <w:sz w:val="32"/>
          <w:szCs w:val="32"/>
          <w:lang w:eastAsia="zh-CN"/>
        </w:rPr>
        <w:t>人，下设局办公室、党办、财务室、招生办、项目办、教研室、督导室、人事科、法安办、教育科、信息科、德育科、教育工会等。</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三、部门预算单位构成</w:t>
      </w:r>
    </w:p>
    <w:p>
      <w:pPr>
        <w:spacing w:line="576"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纳入湟源县教育局20</w:t>
      </w:r>
      <w:r>
        <w:rPr>
          <w:rFonts w:hint="eastAsia" w:ascii="仿宋_GB2312" w:hAnsi="宋体" w:eastAsia="仿宋_GB2312"/>
          <w:bCs/>
          <w:sz w:val="32"/>
          <w:szCs w:val="32"/>
          <w:lang w:val="en-US" w:eastAsia="zh-CN"/>
        </w:rPr>
        <w:t>23</w:t>
      </w:r>
      <w:r>
        <w:rPr>
          <w:rFonts w:hint="eastAsia" w:ascii="仿宋_GB2312" w:hAnsi="宋体" w:eastAsia="仿宋_GB2312"/>
          <w:bCs/>
          <w:sz w:val="32"/>
          <w:szCs w:val="32"/>
          <w:lang w:eastAsia="zh-CN"/>
        </w:rPr>
        <w:t>年部门预算编制范围的二级预算单位包括：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2</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3</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4</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5</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湟源县城关第一小学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6</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湟源县城关第二小学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7</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湟源县城关第三小学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8</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湟源县城关</w:t>
            </w:r>
            <w:r>
              <w:rPr>
                <w:rFonts w:hint="eastAsia" w:ascii="仿宋_GB2312" w:eastAsia="仿宋_GB2312"/>
                <w:sz w:val="32"/>
                <w:szCs w:val="32"/>
                <w:lang w:eastAsia="zh-CN"/>
              </w:rPr>
              <w:t>回族小学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9</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湟源县东峡乡中心学校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10</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湟源县和平乡中心学校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11</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湟源县日月乡中心学校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12</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湟源县波航乡中心学校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湟源县大华镇中心学校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14</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湟源县寺寨乡中心学校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15</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湟源县巴燕乡中心学校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16</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湟源县随州乡中心学校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17</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18</w:t>
            </w:r>
          </w:p>
        </w:tc>
        <w:tc>
          <w:tcPr>
            <w:tcW w:w="6328" w:type="dxa"/>
            <w:noWrap w:val="0"/>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湟源县青少年活动中心</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adjustRightInd w:val="0"/>
        <w:snapToGrid w:val="0"/>
        <w:spacing w:line="560" w:lineRule="exact"/>
        <w:ind w:firstLine="600" w:firstLineChars="200"/>
        <w:jc w:val="center"/>
        <w:rPr>
          <w:rFonts w:hint="eastAsia" w:ascii="仿宋_GB2312" w:eastAsia="仿宋_GB2312"/>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39688.50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31050.42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6530.29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3351.12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2251.95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39703.50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43198.78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3495.28</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43198.78</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43198.78</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502"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754"/>
      </w:tblGrid>
      <w:tr>
        <w:tblPrEx>
          <w:tblCellMar>
            <w:top w:w="0" w:type="dxa"/>
            <w:left w:w="108" w:type="dxa"/>
            <w:bottom w:w="0" w:type="dxa"/>
            <w:right w:w="108" w:type="dxa"/>
          </w:tblCellMar>
        </w:tblPrEx>
        <w:trPr>
          <w:trHeight w:val="392" w:hRule="atLeast"/>
          <w:jc w:val="center"/>
        </w:trPr>
        <w:tc>
          <w:tcPr>
            <w:tcW w:w="11502"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0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02"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43198.78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3495.28</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39688.50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湟源县教育局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43198.78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3495.28</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39688.50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湟源县教育局（本级）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3884.14</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776.59</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3107.55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湟源县城关第一小学</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1711.88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2.01</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1709.87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湟源县城关第二小学</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1558.53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2.28</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1556.26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湟源县城关第三小学</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2320.91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2.01</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2318.90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湟源县城关回族小学</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528.19</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1.00</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527.19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青海省湟源县第一中学</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3954.23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3.00</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3951.23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湟源县第二中学</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2163.12</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2.74</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2160.38</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湟源县高级中学</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5848.14</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546.05</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5302.09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湟源县职业技术学校</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2023.77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142.23</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1881.54</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湟源县幼儿园</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1988.88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484.21</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1504.67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湟源县青少年活动中心</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138.58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138.58</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湟源县东峡乡中心学校</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1004.26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27.71</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975.05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湟源县波航乡中心学校</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1738.71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37.82</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1699.39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湟源县和平乡中心学校</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2471.49</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52.92</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2417.07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湟源县日月藏族乡中心学校</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2681.54</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62.08</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2617.96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湟源县大华镇中心学校</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3820.83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971.47</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2844.86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4.50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湟源县寺寨乡中心学校</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923.98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14.90</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907.57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湟源县巴燕乡中心学校</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1950.03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52.66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1895.87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湟源县申中乡中心学校</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2487.55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313.58</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2172.47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495" w:type="dxa"/>
        <w:jc w:val="center"/>
        <w:tblLayout w:type="fixed"/>
        <w:tblCellMar>
          <w:top w:w="0" w:type="dxa"/>
          <w:left w:w="108" w:type="dxa"/>
          <w:bottom w:w="0" w:type="dxa"/>
          <w:right w:w="108" w:type="dxa"/>
        </w:tblCellMar>
      </w:tblPr>
      <w:tblGrid>
        <w:gridCol w:w="1100"/>
        <w:gridCol w:w="3748"/>
        <w:gridCol w:w="1107"/>
        <w:gridCol w:w="1107"/>
        <w:gridCol w:w="1107"/>
        <w:gridCol w:w="1107"/>
        <w:gridCol w:w="1107"/>
        <w:gridCol w:w="1112"/>
      </w:tblGrid>
      <w:tr>
        <w:tblPrEx>
          <w:tblCellMar>
            <w:top w:w="0" w:type="dxa"/>
            <w:left w:w="108" w:type="dxa"/>
            <w:bottom w:w="0" w:type="dxa"/>
            <w:right w:w="108" w:type="dxa"/>
          </w:tblCellMar>
        </w:tblPrEx>
        <w:trPr>
          <w:trHeight w:val="187" w:hRule="atLeast"/>
          <w:jc w:val="center"/>
        </w:trPr>
        <w:tc>
          <w:tcPr>
            <w:tcW w:w="11495"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49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495"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4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43198.78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32749.35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10449.43</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教育支出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31050.42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20615.99</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10434.43</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教育管理事务</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703.08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703.08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2050101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93.06</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93.06</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2050199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其他教育管理事务支出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610.02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610.02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普通教育</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28394.18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19448.73</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8945.45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学前教育</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1816.26</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495.74</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1320.51</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2050202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小学教育</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8421.06</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8421.06</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2050203</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初中教育</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7040.97</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7038.82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2050204</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高中教育</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4338.97</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3402.93</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936.04</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其他普通教育支出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6776.92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90.17</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6686.76</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20503</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职业教育</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1753.16</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464.18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1288.98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2050301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初等职业教育</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464.18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464.18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2050302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中等职业教育</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1288.98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1288.98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教育费附加安排的支出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2050999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其他教育费附加安排的支出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6530.29</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6530.29</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6387.52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6387.52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2509.91</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2509.91</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1233.03</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1233.03</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2644.57</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2644.57</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142.78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142.78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142.78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142.78</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3351.12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3351.12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3351.12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3351.12</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1998.17</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1998.17</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1299.95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1299.95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2251.95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2251.95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2251.95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2251.95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2251.95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2251.95</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22960</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彩票公益金安排的支出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2296004</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用于教育事业的彩票公益金支出</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084"/>
        <w:gridCol w:w="2166"/>
        <w:gridCol w:w="1127"/>
        <w:gridCol w:w="120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9"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9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2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16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2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0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7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39703.50</w:t>
            </w: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43198.78</w:t>
            </w: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43183.78</w:t>
            </w: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39688.50</w:t>
            </w: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15.00</w:t>
            </w: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31050.42</w:t>
            </w: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31050.42</w:t>
            </w: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6530.29</w:t>
            </w: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6530.29</w:t>
            </w: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3351.12</w:t>
            </w: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3351.12</w:t>
            </w: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2251.95</w:t>
            </w: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2251.95</w:t>
            </w: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15.00</w:t>
            </w: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3495.28</w:t>
            </w: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3495.28</w:t>
            </w:r>
          </w:p>
        </w:tc>
        <w:tc>
          <w:tcPr>
            <w:tcW w:w="2166" w:type="dxa"/>
            <w:shd w:val="clear" w:color="auto" w:fill="FFFFFF"/>
            <w:noWrap/>
            <w:vAlign w:val="center"/>
          </w:tcPr>
          <w:p>
            <w:pPr>
              <w:widowControl/>
              <w:jc w:val="left"/>
              <w:rPr>
                <w:rFonts w:ascii="宋体" w:hAnsi="宋体" w:cs="宋体"/>
                <w:kern w:val="0"/>
                <w:sz w:val="20"/>
              </w:rPr>
            </w:pP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2166" w:type="dxa"/>
            <w:shd w:val="clear" w:color="auto" w:fill="FFFFFF"/>
            <w:noWrap/>
            <w:vAlign w:val="center"/>
          </w:tcPr>
          <w:p>
            <w:pPr>
              <w:widowControl/>
              <w:jc w:val="left"/>
              <w:rPr>
                <w:rFonts w:ascii="宋体" w:hAnsi="宋体" w:cs="宋体"/>
                <w:kern w:val="0"/>
                <w:sz w:val="20"/>
              </w:rPr>
            </w:pP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43198.78</w:t>
            </w:r>
          </w:p>
        </w:tc>
        <w:tc>
          <w:tcPr>
            <w:tcW w:w="21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2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43198.78</w:t>
            </w:r>
          </w:p>
        </w:tc>
        <w:tc>
          <w:tcPr>
            <w:tcW w:w="12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43183.78</w:t>
            </w:r>
          </w:p>
        </w:tc>
        <w:tc>
          <w:tcPr>
            <w:tcW w:w="117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15.00</w:t>
            </w: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46"/>
        <w:gridCol w:w="1438"/>
        <w:gridCol w:w="1438"/>
        <w:gridCol w:w="1438"/>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9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1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3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3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3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9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39688.50</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32749.35</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6939.15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205</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教育支出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27555.14</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20615.99</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6939.15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教育管理事务</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703.08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703.08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93.06</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93.06</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其他教育管理事务支出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610.02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610.02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普通教育</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25046.08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19448.73</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5597.35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学前教育</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1114.34</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495.74</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618.60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小学教育</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8421.06</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8421.06</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初中教育</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7038.82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7038.82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高中教育</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3796.93</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3402.93</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其他普通教育支出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4674.92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90.17</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4584.75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职业教育</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1605.98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464.18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1141.80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初等职业教育</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464.18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464.18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中等职业教育</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1141.80</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1141.80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教育费附加安排的支出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200.00</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其他教育费附加安排的支出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200.00</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6530.29</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6530.29</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6387.52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6387.52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2509.91</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2509.91</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1233.03</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1233.03</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2644.57</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2644.57</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142.78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142.78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142.78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142.78</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3351.12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3351.12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3351.12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3351.12</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53.00</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53.00</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1998.17</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1998.17</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1299.95</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1299.95</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2251.95</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2251.95</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2251.95</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2251.95</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2251.95</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2251.95</w:t>
            </w:r>
          </w:p>
        </w:tc>
        <w:tc>
          <w:tcPr>
            <w:tcW w:w="143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2883"/>
        <w:gridCol w:w="2354"/>
        <w:gridCol w:w="2354"/>
        <w:gridCol w:w="2354"/>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8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8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32749.35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32322.42</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426.93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28675.36</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28675.36</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6343.14</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6343.14</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5996.81</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5996.81</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27.35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27.35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7804.94</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7804.94</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2509.91</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2509.91</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1233.03</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1233.03</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1048.68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1048.68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1299.95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1299.95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142.78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142.78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2251.95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2251.95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16.82</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16.82</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426.93</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426.93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4.07</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2.96</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3.70</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3.33</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维修（护）费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1.11</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劳务费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400.25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400.25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4.48</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4.55</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3647.06</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3647.06</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2564.83</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2564.83</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79.74</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79.74</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1002.49</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1002.49</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助学金</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310</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办公设备购置</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专用设备购置</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其他资本性支出</w:t>
            </w: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5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907"/>
        <w:gridCol w:w="965"/>
        <w:gridCol w:w="965"/>
        <w:gridCol w:w="965"/>
        <w:gridCol w:w="965"/>
        <w:gridCol w:w="965"/>
        <w:gridCol w:w="965"/>
        <w:gridCol w:w="965"/>
        <w:gridCol w:w="965"/>
        <w:gridCol w:w="965"/>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272"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62"/>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7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272"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26"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646"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9"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07"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821"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59" w:type="dxa"/>
            <w:vMerge w:val="continue"/>
            <w:noWrap w:val="0"/>
            <w:vAlign w:val="center"/>
          </w:tcPr>
          <w:p>
            <w:pPr>
              <w:widowControl/>
              <w:jc w:val="left"/>
              <w:rPr>
                <w:rFonts w:ascii="宋体" w:hAnsi="宋体" w:cs="宋体"/>
                <w:b/>
                <w:bCs/>
                <w:color w:val="000000"/>
                <w:kern w:val="0"/>
                <w:sz w:val="22"/>
                <w:szCs w:val="22"/>
              </w:rPr>
            </w:pPr>
          </w:p>
        </w:tc>
        <w:tc>
          <w:tcPr>
            <w:tcW w:w="907"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821"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59"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2.23</w:t>
            </w:r>
          </w:p>
        </w:tc>
        <w:tc>
          <w:tcPr>
            <w:tcW w:w="907"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1.23</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2.11</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821"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1.11</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湟源县教育局2023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湟源县教育局</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一般公共预算拨款收入39688.50万元，政府性基金预算拨款收入15.00万元，上年结转3495.28万元</w:t>
      </w:r>
      <w:r>
        <w:rPr>
          <w:rFonts w:hint="eastAsia" w:ascii="仿宋_GB2312" w:eastAsia="仿宋_GB2312"/>
          <w:sz w:val="32"/>
          <w:szCs w:val="32"/>
        </w:rPr>
        <w:t>；支出包括：</w:t>
      </w:r>
      <w:r>
        <w:rPr>
          <w:rFonts w:hint="eastAsia" w:ascii="仿宋_GB2312" w:eastAsia="仿宋_GB2312"/>
          <w:sz w:val="32"/>
          <w:szCs w:val="32"/>
          <w:lang w:val="en-US" w:eastAsia="zh-CN"/>
        </w:rPr>
        <w:t>教育支出31050.42万元，社会保障和就业支出6530.29万元，卫生健康支出3351.12万元，住房保障支出2251.95万元，其他支出15.00万元</w:t>
      </w:r>
      <w:r>
        <w:rPr>
          <w:rFonts w:hint="eastAsia" w:ascii="仿宋_GB2312" w:eastAsia="仿宋_GB2312"/>
          <w:sz w:val="32"/>
          <w:szCs w:val="32"/>
        </w:rPr>
        <w:t>。</w:t>
      </w:r>
      <w:r>
        <w:rPr>
          <w:rFonts w:hint="eastAsia" w:ascii="仿宋_GB2312" w:eastAsia="仿宋_GB2312"/>
          <w:sz w:val="32"/>
          <w:szCs w:val="32"/>
          <w:lang w:val="en-US" w:eastAsia="zh-CN"/>
        </w:rPr>
        <w:t>湟源县教育局2023</w:t>
      </w:r>
      <w:r>
        <w:rPr>
          <w:rFonts w:hint="eastAsia" w:ascii="仿宋_GB2312" w:eastAsia="仿宋_GB2312"/>
          <w:sz w:val="32"/>
          <w:szCs w:val="32"/>
        </w:rPr>
        <w:t>年收支总预算</w:t>
      </w:r>
      <w:r>
        <w:rPr>
          <w:rFonts w:hint="eastAsia" w:ascii="仿宋_GB2312" w:eastAsia="仿宋_GB2312"/>
          <w:sz w:val="32"/>
          <w:szCs w:val="32"/>
          <w:lang w:val="en-US" w:eastAsia="zh-CN"/>
        </w:rPr>
        <w:t>43198.78</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湟源县教育局2023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湟源县教育局2023</w:t>
      </w:r>
      <w:r>
        <w:rPr>
          <w:rFonts w:hint="eastAsia" w:ascii="仿宋_GB2312" w:eastAsia="仿宋_GB2312"/>
          <w:sz w:val="32"/>
          <w:szCs w:val="32"/>
        </w:rPr>
        <w:t>年收入预算</w:t>
      </w:r>
      <w:r>
        <w:rPr>
          <w:rFonts w:hint="eastAsia" w:ascii="仿宋_GB2312" w:eastAsia="仿宋_GB2312"/>
          <w:sz w:val="32"/>
          <w:szCs w:val="32"/>
          <w:lang w:val="en-US" w:eastAsia="zh-CN"/>
        </w:rPr>
        <w:t>43198.78</w:t>
      </w:r>
      <w:r>
        <w:rPr>
          <w:rFonts w:hint="eastAsia" w:ascii="仿宋_GB2312" w:eastAsia="仿宋_GB2312"/>
          <w:sz w:val="32"/>
          <w:szCs w:val="32"/>
        </w:rPr>
        <w:t>万元，其中：</w:t>
      </w:r>
      <w:r>
        <w:rPr>
          <w:rFonts w:hint="eastAsia" w:ascii="仿宋_GB2312" w:eastAsia="仿宋_GB2312"/>
          <w:sz w:val="32"/>
          <w:szCs w:val="32"/>
          <w:lang w:val="en-US" w:eastAsia="zh-CN"/>
        </w:rPr>
        <w:t>上年结转3495.28万元，占8.09%；一般公共预算拨款收入39688.50万元，占91.87%；政府性基金预算拨款收入15.00万元，占0.03%</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3.3pt;width:354.9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湟源县教育局2023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湟源县教育局2023</w:t>
      </w:r>
      <w:r>
        <w:rPr>
          <w:rFonts w:hint="eastAsia" w:ascii="仿宋_GB2312" w:eastAsia="仿宋_GB2312"/>
          <w:sz w:val="32"/>
          <w:szCs w:val="32"/>
        </w:rPr>
        <w:t>年支出预算</w:t>
      </w:r>
      <w:r>
        <w:rPr>
          <w:rFonts w:hint="eastAsia" w:ascii="仿宋_GB2312" w:eastAsia="仿宋_GB2312"/>
          <w:sz w:val="32"/>
          <w:szCs w:val="32"/>
          <w:lang w:val="en-US" w:eastAsia="zh-CN"/>
        </w:rPr>
        <w:t>43198.78</w:t>
      </w:r>
      <w:r>
        <w:rPr>
          <w:rFonts w:hint="eastAsia" w:ascii="仿宋_GB2312" w:eastAsia="仿宋_GB2312"/>
          <w:sz w:val="32"/>
          <w:szCs w:val="32"/>
        </w:rPr>
        <w:t>万元，其中：</w:t>
      </w:r>
      <w:r>
        <w:rPr>
          <w:rFonts w:hint="eastAsia" w:ascii="仿宋_GB2312" w:eastAsia="仿宋_GB2312"/>
          <w:sz w:val="32"/>
          <w:szCs w:val="32"/>
          <w:lang w:val="en-US" w:eastAsia="zh-CN"/>
        </w:rPr>
        <w:t>基本支出32749.35万元，占75.81%；项目支出10449.43万元，占24.19%</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59.85pt;width:347.4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湟源县教育局2023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湟源县教育局2023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43198.78</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增加4060.31</w:t>
      </w:r>
      <w:r>
        <w:rPr>
          <w:rFonts w:hint="eastAsia" w:ascii="仿宋_GB2312" w:eastAsia="仿宋_GB2312"/>
          <w:sz w:val="32"/>
          <w:szCs w:val="32"/>
        </w:rPr>
        <w:t>万元，主要是</w:t>
      </w:r>
      <w:r>
        <w:rPr>
          <w:rFonts w:hint="eastAsia" w:ascii="仿宋_GB2312" w:eastAsia="仿宋_GB2312"/>
          <w:sz w:val="32"/>
          <w:szCs w:val="32"/>
          <w:lang w:eastAsia="zh-CN"/>
        </w:rPr>
        <w:t>学校基建项目增加</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一般公共预算拨款收入39688.50万元，上年结转3495.28万元；政府性基金预算拨款收入15.00万元，上年结转0.00万元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教育支出31050.42万元， 社会保障和就业支出6530.29万元， 卫生健康支出3351.12万元， 住房保障支出2251.95万元， 其他支出15.00万元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0.05pt;width:347.9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湟源县教育局2023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湟源县教育局2023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39688.50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增加2764.31</w:t>
      </w:r>
      <w:r>
        <w:rPr>
          <w:rFonts w:hint="eastAsia" w:ascii="仿宋_GB2312" w:eastAsia="仿宋_GB2312"/>
          <w:sz w:val="32"/>
          <w:szCs w:val="32"/>
        </w:rPr>
        <w:t>万元，主要是</w:t>
      </w:r>
      <w:r>
        <w:rPr>
          <w:rFonts w:hint="eastAsia" w:ascii="仿宋_GB2312" w:eastAsia="仿宋_GB2312"/>
          <w:sz w:val="32"/>
          <w:szCs w:val="32"/>
          <w:lang w:eastAsia="zh-CN"/>
        </w:rPr>
        <w:t>学校基建项目增加</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2.6pt;width:358.4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教育支出27555.14万元，占69.43%；社会保障和就业支出6530.29万元，占16.45%；卫生健康支出3351.12万元，占8.44%；住房保障支出2251.95万元，占5.67%</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52.9pt;width:332.4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教育管理事务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93.06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增加15.05</w:t>
      </w:r>
      <w:r>
        <w:rPr>
          <w:rFonts w:hint="eastAsia" w:ascii="仿宋_GB2312" w:eastAsia="仿宋_GB2312"/>
          <w:sz w:val="32"/>
          <w:szCs w:val="32"/>
        </w:rPr>
        <w:t>万元，</w:t>
      </w:r>
      <w:r>
        <w:rPr>
          <w:rFonts w:hint="eastAsia" w:ascii="仿宋_GB2312" w:eastAsia="仿宋_GB2312"/>
          <w:sz w:val="32"/>
          <w:szCs w:val="32"/>
          <w:lang w:val="en-US" w:eastAsia="zh-CN"/>
        </w:rPr>
        <w:t>增长19.29</w:t>
      </w:r>
      <w:r>
        <w:rPr>
          <w:rFonts w:hint="eastAsia" w:ascii="仿宋_GB2312" w:eastAsia="仿宋_GB2312"/>
          <w:sz w:val="32"/>
          <w:szCs w:val="32"/>
        </w:rPr>
        <w:t>%。主要是</w:t>
      </w:r>
      <w:r>
        <w:rPr>
          <w:rFonts w:hint="eastAsia" w:ascii="仿宋_GB2312" w:eastAsia="仿宋_GB2312"/>
          <w:sz w:val="32"/>
          <w:szCs w:val="32"/>
          <w:lang w:val="en-US" w:eastAsia="zh-CN"/>
        </w:rPr>
        <w:t>调入公务员1人，相应工资增加。</w:t>
      </w:r>
    </w:p>
    <w:p>
      <w:pPr>
        <w:ind w:firstLine="645"/>
        <w:rPr>
          <w:rFonts w:hint="default" w:ascii="仿宋_GB2312" w:eastAsia="仿宋_GB2312"/>
          <w:sz w:val="32"/>
          <w:szCs w:val="32"/>
          <w:highlight w:val="red"/>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教育管理事务</w:t>
      </w:r>
      <w:r>
        <w:rPr>
          <w:rFonts w:hint="eastAsia" w:ascii="仿宋_GB2312" w:eastAsia="仿宋_GB2312"/>
          <w:sz w:val="32"/>
          <w:szCs w:val="32"/>
        </w:rPr>
        <w:t>（款）</w:t>
      </w:r>
      <w:r>
        <w:rPr>
          <w:rFonts w:hint="eastAsia" w:ascii="仿宋_GB2312" w:eastAsia="仿宋_GB2312"/>
          <w:sz w:val="32"/>
          <w:szCs w:val="32"/>
          <w:lang w:val="en-US" w:eastAsia="zh-CN"/>
        </w:rPr>
        <w:t>其他教育管理事务支出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610.02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减少48.41</w:t>
      </w:r>
      <w:r>
        <w:rPr>
          <w:rFonts w:hint="eastAsia" w:ascii="仿宋_GB2312" w:eastAsia="仿宋_GB2312"/>
          <w:sz w:val="32"/>
          <w:szCs w:val="32"/>
        </w:rPr>
        <w:t>万元，</w:t>
      </w:r>
      <w:r>
        <w:rPr>
          <w:rFonts w:hint="eastAsia" w:ascii="仿宋_GB2312" w:eastAsia="仿宋_GB2312"/>
          <w:sz w:val="32"/>
          <w:szCs w:val="32"/>
          <w:lang w:val="en-US" w:eastAsia="zh-CN"/>
        </w:rPr>
        <w:t>下降7.35</w:t>
      </w:r>
      <w:r>
        <w:rPr>
          <w:rFonts w:hint="eastAsia" w:ascii="仿宋_GB2312" w:eastAsia="仿宋_GB2312"/>
          <w:sz w:val="32"/>
          <w:szCs w:val="32"/>
        </w:rPr>
        <w:t>%。主要是</w:t>
      </w:r>
      <w:r>
        <w:rPr>
          <w:rFonts w:hint="eastAsia" w:ascii="仿宋_GB2312" w:eastAsia="仿宋_GB2312"/>
          <w:color w:val="auto"/>
          <w:sz w:val="32"/>
          <w:szCs w:val="32"/>
          <w:lang w:eastAsia="zh-CN"/>
        </w:rPr>
        <w:t>事业人员退休</w:t>
      </w:r>
      <w:r>
        <w:rPr>
          <w:rFonts w:hint="eastAsia" w:ascii="仿宋_GB2312" w:eastAsia="仿宋_GB2312"/>
          <w:color w:val="auto"/>
          <w:sz w:val="32"/>
          <w:szCs w:val="32"/>
          <w:lang w:val="en-US" w:eastAsia="zh-CN"/>
        </w:rPr>
        <w:t>2人，调出4人</w:t>
      </w:r>
      <w:r>
        <w:rPr>
          <w:rFonts w:hint="eastAsia" w:ascii="仿宋_GB2312" w:eastAsia="仿宋_GB2312"/>
          <w:color w:val="auto"/>
          <w:sz w:val="32"/>
          <w:szCs w:val="32"/>
          <w:highlight w:val="none"/>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普通教育</w:t>
      </w:r>
      <w:r>
        <w:rPr>
          <w:rFonts w:hint="eastAsia" w:ascii="仿宋_GB2312" w:eastAsia="仿宋_GB2312"/>
          <w:sz w:val="32"/>
          <w:szCs w:val="32"/>
        </w:rPr>
        <w:t>（款）</w:t>
      </w:r>
      <w:bookmarkStart w:id="6" w:name="_GoBack"/>
      <w:bookmarkEnd w:id="6"/>
      <w:r>
        <w:rPr>
          <w:rFonts w:hint="eastAsia" w:ascii="仿宋_GB2312" w:eastAsia="仿宋_GB2312"/>
          <w:sz w:val="32"/>
          <w:szCs w:val="32"/>
          <w:lang w:val="en-US" w:eastAsia="zh-CN"/>
        </w:rPr>
        <w:t>学前教育</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1114.34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增加188.11</w:t>
      </w:r>
      <w:r>
        <w:rPr>
          <w:rFonts w:hint="eastAsia" w:ascii="仿宋_GB2312" w:eastAsia="仿宋_GB2312"/>
          <w:sz w:val="32"/>
          <w:szCs w:val="32"/>
        </w:rPr>
        <w:t>万元，</w:t>
      </w:r>
      <w:r>
        <w:rPr>
          <w:rFonts w:hint="eastAsia" w:ascii="仿宋_GB2312" w:eastAsia="仿宋_GB2312"/>
          <w:sz w:val="32"/>
          <w:szCs w:val="32"/>
          <w:lang w:val="en-US" w:eastAsia="zh-CN"/>
        </w:rPr>
        <w:t>增长20.31</w:t>
      </w:r>
      <w:r>
        <w:rPr>
          <w:rFonts w:hint="eastAsia" w:ascii="仿宋_GB2312" w:eastAsia="仿宋_GB2312"/>
          <w:sz w:val="32"/>
          <w:szCs w:val="32"/>
        </w:rPr>
        <w:t>%。主要是</w:t>
      </w:r>
      <w:r>
        <w:rPr>
          <w:rFonts w:hint="eastAsia" w:ascii="仿宋_GB2312" w:eastAsia="仿宋_GB2312"/>
          <w:color w:val="auto"/>
          <w:sz w:val="32"/>
          <w:szCs w:val="32"/>
          <w:lang w:eastAsia="zh-CN"/>
        </w:rPr>
        <w:t>幼儿教师工资调整增加，五险一金参保</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普通教育</w:t>
      </w:r>
      <w:r>
        <w:rPr>
          <w:rFonts w:hint="eastAsia" w:ascii="仿宋_GB2312" w:eastAsia="仿宋_GB2312"/>
          <w:sz w:val="32"/>
          <w:szCs w:val="32"/>
        </w:rPr>
        <w:t>（款）</w:t>
      </w:r>
      <w:r>
        <w:rPr>
          <w:rFonts w:hint="eastAsia" w:ascii="仿宋_GB2312" w:eastAsia="仿宋_GB2312"/>
          <w:sz w:val="32"/>
          <w:szCs w:val="32"/>
          <w:lang w:val="en-US" w:eastAsia="zh-CN"/>
        </w:rPr>
        <w:t>小学教育</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8421.06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增加419.93</w:t>
      </w:r>
      <w:r>
        <w:rPr>
          <w:rFonts w:hint="eastAsia" w:ascii="仿宋_GB2312" w:eastAsia="仿宋_GB2312"/>
          <w:sz w:val="32"/>
          <w:szCs w:val="32"/>
        </w:rPr>
        <w:t>万元，</w:t>
      </w:r>
      <w:r>
        <w:rPr>
          <w:rFonts w:hint="eastAsia" w:ascii="仿宋_GB2312" w:eastAsia="仿宋_GB2312"/>
          <w:sz w:val="32"/>
          <w:szCs w:val="32"/>
          <w:lang w:val="en-US" w:eastAsia="zh-CN"/>
        </w:rPr>
        <w:t>增长5.25</w:t>
      </w:r>
      <w:r>
        <w:rPr>
          <w:rFonts w:hint="eastAsia" w:ascii="仿宋_GB2312" w:eastAsia="仿宋_GB2312"/>
          <w:sz w:val="32"/>
          <w:szCs w:val="32"/>
        </w:rPr>
        <w:t>%。主要是</w:t>
      </w:r>
      <w:r>
        <w:rPr>
          <w:rFonts w:hint="eastAsia" w:ascii="仿宋_GB2312" w:eastAsia="仿宋_GB2312"/>
          <w:sz w:val="32"/>
          <w:szCs w:val="32"/>
          <w:lang w:eastAsia="zh-CN"/>
        </w:rPr>
        <w:t>基建项目增加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普通教育</w:t>
      </w:r>
      <w:r>
        <w:rPr>
          <w:rFonts w:hint="eastAsia" w:ascii="仿宋_GB2312" w:eastAsia="仿宋_GB2312"/>
          <w:sz w:val="32"/>
          <w:szCs w:val="32"/>
        </w:rPr>
        <w:t>（款）</w:t>
      </w:r>
      <w:r>
        <w:rPr>
          <w:rFonts w:hint="eastAsia" w:ascii="仿宋_GB2312" w:eastAsia="仿宋_GB2312"/>
          <w:sz w:val="32"/>
          <w:szCs w:val="32"/>
          <w:lang w:val="en-US" w:eastAsia="zh-CN"/>
        </w:rPr>
        <w:t>初中教育</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7038.82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增加272.20</w:t>
      </w:r>
      <w:r>
        <w:rPr>
          <w:rFonts w:hint="eastAsia" w:ascii="仿宋_GB2312" w:eastAsia="仿宋_GB2312"/>
          <w:sz w:val="32"/>
          <w:szCs w:val="32"/>
        </w:rPr>
        <w:t>万元，</w:t>
      </w:r>
      <w:r>
        <w:rPr>
          <w:rFonts w:hint="eastAsia" w:ascii="仿宋_GB2312" w:eastAsia="仿宋_GB2312"/>
          <w:sz w:val="32"/>
          <w:szCs w:val="32"/>
          <w:lang w:val="en-US" w:eastAsia="zh-CN"/>
        </w:rPr>
        <w:t>增长4.02</w:t>
      </w:r>
      <w:r>
        <w:rPr>
          <w:rFonts w:hint="eastAsia" w:ascii="仿宋_GB2312" w:eastAsia="仿宋_GB2312"/>
          <w:sz w:val="32"/>
          <w:szCs w:val="32"/>
        </w:rPr>
        <w:t>%。主要是</w:t>
      </w:r>
      <w:r>
        <w:rPr>
          <w:rFonts w:hint="eastAsia" w:ascii="仿宋_GB2312" w:eastAsia="仿宋_GB2312"/>
          <w:sz w:val="32"/>
          <w:szCs w:val="32"/>
          <w:lang w:eastAsia="zh-CN"/>
        </w:rPr>
        <w:t>基建项目增加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普通教育</w:t>
      </w:r>
      <w:r>
        <w:rPr>
          <w:rFonts w:hint="eastAsia" w:ascii="仿宋_GB2312" w:eastAsia="仿宋_GB2312"/>
          <w:sz w:val="32"/>
          <w:szCs w:val="32"/>
        </w:rPr>
        <w:t>（款）</w:t>
      </w:r>
      <w:r>
        <w:rPr>
          <w:rFonts w:hint="eastAsia" w:ascii="仿宋_GB2312" w:eastAsia="仿宋_GB2312"/>
          <w:sz w:val="32"/>
          <w:szCs w:val="32"/>
          <w:lang w:val="en-US" w:eastAsia="zh-CN"/>
        </w:rPr>
        <w:t>高中教育</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3796.93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增加40.49</w:t>
      </w:r>
      <w:r>
        <w:rPr>
          <w:rFonts w:hint="eastAsia" w:ascii="仿宋_GB2312" w:eastAsia="仿宋_GB2312"/>
          <w:sz w:val="32"/>
          <w:szCs w:val="32"/>
        </w:rPr>
        <w:t>万元，</w:t>
      </w:r>
      <w:r>
        <w:rPr>
          <w:rFonts w:hint="eastAsia" w:ascii="仿宋_GB2312" w:eastAsia="仿宋_GB2312"/>
          <w:sz w:val="32"/>
          <w:szCs w:val="32"/>
          <w:lang w:val="en-US" w:eastAsia="zh-CN"/>
        </w:rPr>
        <w:t>增长1.08</w:t>
      </w:r>
      <w:r>
        <w:rPr>
          <w:rFonts w:hint="eastAsia" w:ascii="仿宋_GB2312" w:eastAsia="仿宋_GB2312"/>
          <w:sz w:val="32"/>
          <w:szCs w:val="32"/>
        </w:rPr>
        <w:t>%。主要是</w:t>
      </w:r>
      <w:r>
        <w:rPr>
          <w:rFonts w:hint="eastAsia" w:ascii="仿宋" w:hAnsi="仿宋" w:eastAsia="仿宋"/>
          <w:sz w:val="32"/>
          <w:szCs w:val="32"/>
          <w:lang w:eastAsia="zh-CN"/>
        </w:rPr>
        <w:t>人员工资增长</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普通教育</w:t>
      </w:r>
      <w:r>
        <w:rPr>
          <w:rFonts w:hint="eastAsia" w:ascii="仿宋_GB2312" w:eastAsia="仿宋_GB2312"/>
          <w:sz w:val="32"/>
          <w:szCs w:val="32"/>
        </w:rPr>
        <w:t>（款）</w:t>
      </w:r>
      <w:r>
        <w:rPr>
          <w:rFonts w:hint="eastAsia" w:ascii="仿宋_GB2312" w:eastAsia="仿宋_GB2312"/>
          <w:sz w:val="32"/>
          <w:szCs w:val="32"/>
          <w:lang w:val="en-US" w:eastAsia="zh-CN"/>
        </w:rPr>
        <w:t>其他普通教育支出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4674.92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增加534.71</w:t>
      </w:r>
      <w:r>
        <w:rPr>
          <w:rFonts w:hint="eastAsia" w:ascii="仿宋_GB2312" w:eastAsia="仿宋_GB2312"/>
          <w:sz w:val="32"/>
          <w:szCs w:val="32"/>
        </w:rPr>
        <w:t>万元，</w:t>
      </w:r>
      <w:r>
        <w:rPr>
          <w:rFonts w:hint="eastAsia" w:ascii="仿宋_GB2312" w:eastAsia="仿宋_GB2312"/>
          <w:sz w:val="32"/>
          <w:szCs w:val="32"/>
          <w:lang w:val="en-US" w:eastAsia="zh-CN"/>
        </w:rPr>
        <w:t>增长12.92</w:t>
      </w:r>
      <w:r>
        <w:rPr>
          <w:rFonts w:hint="eastAsia" w:ascii="仿宋_GB2312" w:eastAsia="仿宋_GB2312"/>
          <w:sz w:val="32"/>
          <w:szCs w:val="32"/>
        </w:rPr>
        <w:t>%。主要是</w:t>
      </w:r>
      <w:r>
        <w:rPr>
          <w:rFonts w:hint="eastAsia" w:ascii="仿宋_GB2312" w:eastAsia="仿宋_GB2312"/>
          <w:sz w:val="32"/>
          <w:szCs w:val="32"/>
          <w:lang w:eastAsia="zh-CN"/>
        </w:rPr>
        <w:t>基建项目增加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职业教育</w:t>
      </w:r>
      <w:r>
        <w:rPr>
          <w:rFonts w:hint="eastAsia" w:ascii="仿宋_GB2312" w:eastAsia="仿宋_GB2312"/>
          <w:sz w:val="32"/>
          <w:szCs w:val="32"/>
        </w:rPr>
        <w:t>（款）</w:t>
      </w:r>
      <w:r>
        <w:rPr>
          <w:rFonts w:hint="eastAsia" w:ascii="仿宋_GB2312" w:eastAsia="仿宋_GB2312"/>
          <w:sz w:val="32"/>
          <w:szCs w:val="32"/>
          <w:lang w:val="en-US" w:eastAsia="zh-CN"/>
        </w:rPr>
        <w:t>初等职业教育</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464.18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增加64.37</w:t>
      </w:r>
      <w:r>
        <w:rPr>
          <w:rFonts w:hint="eastAsia" w:ascii="仿宋_GB2312" w:eastAsia="仿宋_GB2312"/>
          <w:sz w:val="32"/>
          <w:szCs w:val="32"/>
        </w:rPr>
        <w:t>万元，</w:t>
      </w:r>
      <w:r>
        <w:rPr>
          <w:rFonts w:hint="eastAsia" w:ascii="仿宋_GB2312" w:eastAsia="仿宋_GB2312"/>
          <w:sz w:val="32"/>
          <w:szCs w:val="32"/>
          <w:lang w:val="en-US" w:eastAsia="zh-CN"/>
        </w:rPr>
        <w:t>增长16.10</w:t>
      </w:r>
      <w:r>
        <w:rPr>
          <w:rFonts w:hint="eastAsia" w:ascii="仿宋_GB2312" w:eastAsia="仿宋_GB2312"/>
          <w:sz w:val="32"/>
          <w:szCs w:val="32"/>
        </w:rPr>
        <w:t>%。主要是</w:t>
      </w:r>
      <w:r>
        <w:rPr>
          <w:rFonts w:hint="eastAsia" w:ascii="仿宋" w:hAnsi="仿宋" w:eastAsia="仿宋"/>
          <w:sz w:val="32"/>
          <w:szCs w:val="32"/>
          <w:lang w:eastAsia="zh-CN"/>
        </w:rPr>
        <w:t>人员增加，工资增加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职业教育</w:t>
      </w:r>
      <w:r>
        <w:rPr>
          <w:rFonts w:hint="eastAsia" w:ascii="仿宋_GB2312" w:eastAsia="仿宋_GB2312"/>
          <w:sz w:val="32"/>
          <w:szCs w:val="32"/>
        </w:rPr>
        <w:t>（款）</w:t>
      </w:r>
      <w:r>
        <w:rPr>
          <w:rFonts w:hint="eastAsia" w:ascii="仿宋_GB2312" w:eastAsia="仿宋_GB2312"/>
          <w:sz w:val="32"/>
          <w:szCs w:val="32"/>
          <w:lang w:val="en-US" w:eastAsia="zh-CN"/>
        </w:rPr>
        <w:t>中等职业教育</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1141.80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增加167.50</w:t>
      </w:r>
      <w:r>
        <w:rPr>
          <w:rFonts w:hint="eastAsia" w:ascii="仿宋_GB2312" w:eastAsia="仿宋_GB2312"/>
          <w:sz w:val="32"/>
          <w:szCs w:val="32"/>
        </w:rPr>
        <w:t>万元，</w:t>
      </w:r>
      <w:r>
        <w:rPr>
          <w:rFonts w:hint="eastAsia" w:ascii="仿宋_GB2312" w:eastAsia="仿宋_GB2312"/>
          <w:sz w:val="32"/>
          <w:szCs w:val="32"/>
          <w:lang w:val="en-US" w:eastAsia="zh-CN"/>
        </w:rPr>
        <w:t>增长17.19</w:t>
      </w:r>
      <w:r>
        <w:rPr>
          <w:rFonts w:hint="eastAsia" w:ascii="仿宋_GB2312" w:eastAsia="仿宋_GB2312"/>
          <w:sz w:val="32"/>
          <w:szCs w:val="32"/>
        </w:rPr>
        <w:t>%。主要是</w:t>
      </w:r>
      <w:r>
        <w:rPr>
          <w:rFonts w:hint="eastAsia" w:ascii="仿宋_GB2312" w:eastAsia="仿宋_GB2312"/>
          <w:sz w:val="32"/>
          <w:szCs w:val="32"/>
          <w:lang w:eastAsia="zh-CN"/>
        </w:rPr>
        <w:t>专项建设项目资金增加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教育费附加安排的支出</w:t>
      </w:r>
      <w:r>
        <w:rPr>
          <w:rFonts w:hint="eastAsia" w:ascii="仿宋_GB2312" w:eastAsia="仿宋_GB2312"/>
          <w:sz w:val="32"/>
          <w:szCs w:val="32"/>
        </w:rPr>
        <w:t>（款）</w:t>
      </w:r>
      <w:r>
        <w:rPr>
          <w:rFonts w:hint="eastAsia" w:ascii="仿宋_GB2312" w:eastAsia="仿宋_GB2312"/>
          <w:sz w:val="32"/>
          <w:szCs w:val="32"/>
          <w:lang w:val="en-US" w:eastAsia="zh-CN"/>
        </w:rPr>
        <w:t>其他教育费附加安排的支出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增加100.00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eastAsia="zh-CN"/>
        </w:rPr>
        <w:t>学校维修、设备购置增加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2509.91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增加276.30</w:t>
      </w:r>
      <w:r>
        <w:rPr>
          <w:rFonts w:hint="eastAsia" w:ascii="仿宋_GB2312" w:eastAsia="仿宋_GB2312"/>
          <w:sz w:val="32"/>
          <w:szCs w:val="32"/>
        </w:rPr>
        <w:t>万元，</w:t>
      </w:r>
      <w:r>
        <w:rPr>
          <w:rFonts w:hint="eastAsia" w:ascii="仿宋_GB2312" w:eastAsia="仿宋_GB2312"/>
          <w:sz w:val="32"/>
          <w:szCs w:val="32"/>
          <w:lang w:val="en-US" w:eastAsia="zh-CN"/>
        </w:rPr>
        <w:t>增长12.37</w:t>
      </w:r>
      <w:r>
        <w:rPr>
          <w:rFonts w:hint="eastAsia" w:ascii="仿宋_GB2312" w:eastAsia="仿宋_GB2312"/>
          <w:sz w:val="32"/>
          <w:szCs w:val="32"/>
        </w:rPr>
        <w:t>%。主要是</w:t>
      </w:r>
      <w:r>
        <w:rPr>
          <w:rFonts w:hint="eastAsia" w:ascii="仿宋_GB2312" w:eastAsia="仿宋_GB2312"/>
          <w:sz w:val="32"/>
          <w:szCs w:val="32"/>
          <w:lang w:eastAsia="zh-CN"/>
        </w:rPr>
        <w:t>退休人员、工资增长，相应统筹外工资增加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1233.03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增加118.68</w:t>
      </w:r>
      <w:r>
        <w:rPr>
          <w:rFonts w:hint="eastAsia" w:ascii="仿宋_GB2312" w:eastAsia="仿宋_GB2312"/>
          <w:sz w:val="32"/>
          <w:szCs w:val="32"/>
        </w:rPr>
        <w:t>万元，</w:t>
      </w:r>
      <w:r>
        <w:rPr>
          <w:rFonts w:hint="eastAsia" w:ascii="仿宋_GB2312" w:eastAsia="仿宋_GB2312"/>
          <w:sz w:val="32"/>
          <w:szCs w:val="32"/>
          <w:lang w:val="en-US" w:eastAsia="zh-CN"/>
        </w:rPr>
        <w:t>增长10.65</w:t>
      </w:r>
      <w:r>
        <w:rPr>
          <w:rFonts w:hint="eastAsia" w:ascii="仿宋_GB2312" w:eastAsia="仿宋_GB2312"/>
          <w:sz w:val="32"/>
          <w:szCs w:val="32"/>
        </w:rPr>
        <w:t>%。主要是</w:t>
      </w:r>
      <w:r>
        <w:rPr>
          <w:rFonts w:hint="eastAsia" w:ascii="仿宋_GB2312" w:eastAsia="仿宋_GB2312"/>
          <w:sz w:val="32"/>
          <w:szCs w:val="32"/>
          <w:lang w:eastAsia="zh-CN"/>
        </w:rPr>
        <w:t>因工资调整增加，相应缴费基数增加，养老支出增加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2644.57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增加107.45</w:t>
      </w:r>
      <w:r>
        <w:rPr>
          <w:rFonts w:hint="eastAsia" w:ascii="仿宋_GB2312" w:eastAsia="仿宋_GB2312"/>
          <w:sz w:val="32"/>
          <w:szCs w:val="32"/>
        </w:rPr>
        <w:t>万元，</w:t>
      </w:r>
      <w:r>
        <w:rPr>
          <w:rFonts w:hint="eastAsia" w:ascii="仿宋_GB2312" w:eastAsia="仿宋_GB2312"/>
          <w:sz w:val="32"/>
          <w:szCs w:val="32"/>
          <w:lang w:val="en-US" w:eastAsia="zh-CN"/>
        </w:rPr>
        <w:t>增长4.24</w:t>
      </w:r>
      <w:r>
        <w:rPr>
          <w:rFonts w:hint="eastAsia" w:ascii="仿宋_GB2312" w:eastAsia="仿宋_GB2312"/>
          <w:sz w:val="32"/>
          <w:szCs w:val="32"/>
        </w:rPr>
        <w:t>%。主要是</w:t>
      </w:r>
      <w:r>
        <w:rPr>
          <w:rFonts w:hint="eastAsia" w:ascii="仿宋_GB2312" w:eastAsia="仿宋_GB2312"/>
          <w:sz w:val="32"/>
          <w:szCs w:val="32"/>
          <w:lang w:eastAsia="zh-CN"/>
        </w:rPr>
        <w:t>缴费基数增加，相应遗属生活补助养老支出增加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142.78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增加28.63</w:t>
      </w:r>
      <w:r>
        <w:rPr>
          <w:rFonts w:hint="eastAsia" w:ascii="仿宋_GB2312" w:eastAsia="仿宋_GB2312"/>
          <w:sz w:val="32"/>
          <w:szCs w:val="32"/>
        </w:rPr>
        <w:t>万元，</w:t>
      </w:r>
      <w:r>
        <w:rPr>
          <w:rFonts w:hint="eastAsia" w:ascii="仿宋_GB2312" w:eastAsia="仿宋_GB2312"/>
          <w:sz w:val="32"/>
          <w:szCs w:val="32"/>
          <w:lang w:val="en-US" w:eastAsia="zh-CN"/>
        </w:rPr>
        <w:t>增长25.08</w:t>
      </w:r>
      <w:r>
        <w:rPr>
          <w:rFonts w:hint="eastAsia" w:ascii="仿宋_GB2312" w:eastAsia="仿宋_GB2312"/>
          <w:sz w:val="32"/>
          <w:szCs w:val="32"/>
        </w:rPr>
        <w:t>%。主要是</w:t>
      </w:r>
      <w:r>
        <w:rPr>
          <w:rFonts w:hint="eastAsia" w:ascii="仿宋_GB2312" w:eastAsia="仿宋_GB2312"/>
          <w:sz w:val="32"/>
          <w:szCs w:val="32"/>
          <w:lang w:eastAsia="zh-CN"/>
        </w:rPr>
        <w:t>工伤保险缴费基数增加，相应本年预算增加</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53.00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减少1.77</w:t>
      </w:r>
      <w:r>
        <w:rPr>
          <w:rFonts w:hint="eastAsia" w:ascii="仿宋_GB2312" w:eastAsia="仿宋_GB2312"/>
          <w:sz w:val="32"/>
          <w:szCs w:val="32"/>
        </w:rPr>
        <w:t>万元，</w:t>
      </w:r>
      <w:r>
        <w:rPr>
          <w:rFonts w:hint="eastAsia" w:ascii="仿宋_GB2312" w:eastAsia="仿宋_GB2312"/>
          <w:sz w:val="32"/>
          <w:szCs w:val="32"/>
          <w:lang w:val="en-US" w:eastAsia="zh-CN"/>
        </w:rPr>
        <w:t>下降3.23</w:t>
      </w:r>
      <w:r>
        <w:rPr>
          <w:rFonts w:hint="eastAsia" w:ascii="仿宋_GB2312" w:eastAsia="仿宋_GB2312"/>
          <w:sz w:val="32"/>
          <w:szCs w:val="32"/>
        </w:rPr>
        <w:t>%。主要是</w:t>
      </w:r>
      <w:r>
        <w:rPr>
          <w:rFonts w:hint="eastAsia" w:ascii="仿宋_GB2312" w:eastAsia="仿宋_GB2312"/>
          <w:sz w:val="32"/>
          <w:szCs w:val="32"/>
          <w:lang w:eastAsia="zh-CN"/>
        </w:rPr>
        <w:t>人员减少，相应预算减少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1998.17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增加159.89</w:t>
      </w:r>
      <w:r>
        <w:rPr>
          <w:rFonts w:hint="eastAsia" w:ascii="仿宋_GB2312" w:eastAsia="仿宋_GB2312"/>
          <w:sz w:val="32"/>
          <w:szCs w:val="32"/>
        </w:rPr>
        <w:t>万元，</w:t>
      </w:r>
      <w:r>
        <w:rPr>
          <w:rFonts w:hint="eastAsia" w:ascii="仿宋_GB2312" w:eastAsia="仿宋_GB2312"/>
          <w:sz w:val="32"/>
          <w:szCs w:val="32"/>
          <w:lang w:val="en-US" w:eastAsia="zh-CN"/>
        </w:rPr>
        <w:t>增长8.70</w:t>
      </w:r>
      <w:r>
        <w:rPr>
          <w:rFonts w:hint="eastAsia" w:ascii="仿宋_GB2312" w:eastAsia="仿宋_GB2312"/>
          <w:sz w:val="32"/>
          <w:szCs w:val="32"/>
        </w:rPr>
        <w:t>%。主要是</w:t>
      </w:r>
      <w:r>
        <w:rPr>
          <w:rFonts w:hint="eastAsia" w:ascii="仿宋_GB2312" w:eastAsia="仿宋_GB2312"/>
          <w:sz w:val="32"/>
          <w:szCs w:val="32"/>
          <w:lang w:eastAsia="zh-CN"/>
        </w:rPr>
        <w:t>医疗保险缴费基数增加，相应本年预算增加</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1299.95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减少5.11</w:t>
      </w:r>
      <w:r>
        <w:rPr>
          <w:rFonts w:hint="eastAsia" w:ascii="仿宋_GB2312" w:eastAsia="仿宋_GB2312"/>
          <w:sz w:val="32"/>
          <w:szCs w:val="32"/>
        </w:rPr>
        <w:t>万元，</w:t>
      </w:r>
      <w:r>
        <w:rPr>
          <w:rFonts w:hint="eastAsia" w:ascii="仿宋_GB2312" w:eastAsia="仿宋_GB2312"/>
          <w:sz w:val="32"/>
          <w:szCs w:val="32"/>
          <w:lang w:val="en-US" w:eastAsia="zh-CN"/>
        </w:rPr>
        <w:t>下降0.39</w:t>
      </w:r>
      <w:r>
        <w:rPr>
          <w:rFonts w:hint="eastAsia" w:ascii="仿宋_GB2312" w:eastAsia="仿宋_GB2312"/>
          <w:sz w:val="32"/>
          <w:szCs w:val="32"/>
        </w:rPr>
        <w:t>%。主要是</w:t>
      </w:r>
      <w:r>
        <w:rPr>
          <w:rFonts w:hint="eastAsia" w:ascii="仿宋_GB2312" w:eastAsia="仿宋_GB2312"/>
          <w:sz w:val="32"/>
          <w:szCs w:val="32"/>
          <w:lang w:eastAsia="zh-CN"/>
        </w:rPr>
        <w:t>人员减少，相应预算减少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18、</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2251.95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增加326.30</w:t>
      </w:r>
      <w:r>
        <w:rPr>
          <w:rFonts w:hint="eastAsia" w:ascii="仿宋_GB2312" w:eastAsia="仿宋_GB2312"/>
          <w:sz w:val="32"/>
          <w:szCs w:val="32"/>
        </w:rPr>
        <w:t>万元，</w:t>
      </w:r>
      <w:r>
        <w:rPr>
          <w:rFonts w:hint="eastAsia" w:ascii="仿宋_GB2312" w:eastAsia="仿宋_GB2312"/>
          <w:sz w:val="32"/>
          <w:szCs w:val="32"/>
          <w:lang w:val="en-US" w:eastAsia="zh-CN"/>
        </w:rPr>
        <w:t>增长16.94</w:t>
      </w:r>
      <w:r>
        <w:rPr>
          <w:rFonts w:hint="eastAsia" w:ascii="仿宋_GB2312" w:eastAsia="仿宋_GB2312"/>
          <w:sz w:val="32"/>
          <w:szCs w:val="32"/>
        </w:rPr>
        <w:t>%。主要是</w:t>
      </w:r>
      <w:r>
        <w:rPr>
          <w:rFonts w:hint="eastAsia" w:ascii="仿宋_GB2312" w:eastAsia="仿宋_GB2312"/>
          <w:sz w:val="32"/>
          <w:szCs w:val="32"/>
          <w:lang w:eastAsia="zh-CN"/>
        </w:rPr>
        <w:t>缴费基数增加，相应本年预算增加</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湟源县教育局2023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湟源县教育局2023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32749.35</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32322.42</w:t>
      </w:r>
      <w:r>
        <w:rPr>
          <w:rFonts w:hint="eastAsia" w:ascii="仿宋_GB2312" w:eastAsia="仿宋_GB2312"/>
          <w:sz w:val="32"/>
          <w:szCs w:val="32"/>
        </w:rPr>
        <w:t>万元，主要包括：</w:t>
      </w:r>
      <w:r>
        <w:rPr>
          <w:rFonts w:hint="eastAsia" w:ascii="仿宋_GB2312" w:eastAsia="仿宋_GB2312"/>
          <w:sz w:val="32"/>
          <w:szCs w:val="32"/>
          <w:lang w:val="en-US" w:eastAsia="zh-CN"/>
        </w:rPr>
        <w:t>基本工资6343.14万元、津贴补贴5996.81万元、奖金27.35万元、绩效工资7804.94万元、机关事业单位基本养老保险缴费2509.91万元、职业年金缴费1233.03万元、职工基本医疗保险缴费1048.68万元、公务员医疗补助缴费1299.95万元、其他社会保障缴费142.78万元、住房公积金2251.95万元、其他工资福利支出16.82万元、退休费2564.83万元、生活补助79.74万元、医疗费补助1002.49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426.93</w:t>
      </w:r>
      <w:r>
        <w:rPr>
          <w:rFonts w:hint="eastAsia" w:ascii="仿宋_GB2312" w:eastAsia="仿宋_GB2312"/>
          <w:sz w:val="32"/>
          <w:szCs w:val="32"/>
        </w:rPr>
        <w:t>万元，主要包括：</w:t>
      </w:r>
      <w:r>
        <w:rPr>
          <w:rFonts w:hint="eastAsia" w:ascii="仿宋_GB2312" w:eastAsia="仿宋_GB2312"/>
          <w:sz w:val="32"/>
          <w:szCs w:val="32"/>
          <w:lang w:val="en-US" w:eastAsia="zh-CN"/>
        </w:rPr>
        <w:t>办公费4.07万元、水费0.74万元、电费0.74万元、邮电费2.96万元、取暖费3.70万元、差旅费3.33万元、公务接待费1.11万元、工会经费400.25万元、公务用车运行维护费1.00万元、其他交通费用4.48万元、其他商品和服务支出4.55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湟源县教育局2023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湟源县教育局2023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2.11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减少0.12</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1.11</w:t>
      </w:r>
      <w:r>
        <w:rPr>
          <w:rFonts w:hint="eastAsia" w:ascii="仿宋_GB2312" w:eastAsia="仿宋_GB2312"/>
          <w:sz w:val="32"/>
          <w:szCs w:val="32"/>
        </w:rPr>
        <w:t>万元，</w:t>
      </w:r>
      <w:r>
        <w:rPr>
          <w:rFonts w:hint="eastAsia" w:ascii="仿宋_GB2312" w:eastAsia="仿宋_GB2312"/>
          <w:sz w:val="32"/>
          <w:szCs w:val="32"/>
          <w:lang w:val="en-US" w:eastAsia="zh-CN"/>
        </w:rPr>
        <w:t>减少0.12</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w:t>
      </w:r>
      <w:r>
        <w:rPr>
          <w:rFonts w:hint="eastAsia" w:ascii="仿宋_GB2312" w:eastAsia="仿宋_GB2312"/>
          <w:sz w:val="32"/>
          <w:szCs w:val="32"/>
          <w:lang w:eastAsia="zh-CN"/>
        </w:rPr>
        <w:t>上年因疫情公务接待费减少，本年预算按上年支出数预算</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湟源县教育局2023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湟源县教育局2023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湟源县教育局</w:t>
      </w:r>
      <w:r>
        <w:rPr>
          <w:rFonts w:hint="eastAsia" w:ascii="仿宋_GB2312" w:hAnsi="仿宋" w:eastAsia="仿宋_GB2312"/>
          <w:spacing w:val="-6"/>
          <w:kern w:val="2"/>
          <w:sz w:val="32"/>
          <w:szCs w:val="32"/>
          <w:lang w:val="en-US"/>
        </w:rPr>
        <w:t>机关运行经费财政拨款预算426.93万元，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预算增加54.5万元，增长14.63%。主要是</w:t>
      </w:r>
      <w:r>
        <w:rPr>
          <w:rFonts w:hint="eastAsia" w:ascii="仿宋_GB2312" w:hAnsi="仿宋" w:eastAsia="仿宋_GB2312"/>
          <w:spacing w:val="-6"/>
          <w:kern w:val="2"/>
          <w:sz w:val="32"/>
          <w:szCs w:val="32"/>
          <w:lang w:val="en-US" w:eastAsia="zh-CN"/>
        </w:rPr>
        <w:t>工会经费增加</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湟源县教育局各单位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868.3</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868.3</w:t>
      </w:r>
      <w:r>
        <w:rPr>
          <w:rFonts w:hint="eastAsia" w:ascii="仿宋_GB2312" w:hAnsi="仿宋" w:eastAsia="仿宋_GB2312"/>
          <w:spacing w:val="-6"/>
          <w:kern w:val="2"/>
          <w:sz w:val="32"/>
          <w:szCs w:val="32"/>
          <w:lang w:val="en-US"/>
        </w:rPr>
        <w:t>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湟源县教育局所属各预算单位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11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11</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湟源县教育局</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126</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6954.14</w:t>
      </w:r>
      <w:r>
        <w:rPr>
          <w:rFonts w:hint="eastAsia" w:ascii="仿宋_GB2312" w:hAnsi="仿宋" w:eastAsia="仿宋_GB2312"/>
          <w:spacing w:val="-6"/>
          <w:kern w:val="2"/>
          <w:sz w:val="32"/>
          <w:szCs w:val="32"/>
          <w:lang w:val="en-US"/>
        </w:rPr>
        <w:t>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湟源县教育局（本级）</w:t>
      </w:r>
    </w:p>
    <w:tbl>
      <w:tblPr>
        <w:tblStyle w:val="5"/>
        <w:tblW w:w="103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2"/>
        <w:gridCol w:w="1089"/>
        <w:gridCol w:w="1566"/>
        <w:gridCol w:w="778"/>
        <w:gridCol w:w="1000"/>
        <w:gridCol w:w="1572"/>
        <w:gridCol w:w="956"/>
        <w:gridCol w:w="99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37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87"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78"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72"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6"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城乡义务教育补助经费－校舍维修改造</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233.20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校舍安全资金</w:t>
            </w: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教育督导经费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教育教学督导督查，强化管理，提升教学质量。</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完成检查报告数量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检查频次</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抽检覆盖率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年度检查任务按时完成率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检查结果公开率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问题整改落实率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检查人员被投诉次数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教育教学课题研究经费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开展学科研究，提升教育教学质量。</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创新创业课程开设数量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支持的学科数量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用于学校提升管理水平的项目数量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学校升学率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农村幼儿教师购买岗位运行经费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提高农村幼儿教师工资待遇</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农村幼儿教师购买工资</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农村幼儿教师数量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农村幼儿教师工资发放时间</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收益覆盖率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幼儿教师满意度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校园方师生责任保险资金</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34.53</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全县各类学校师生进行校园安全责任保险，提高师生安全保障</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师生校园责任保险数量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师生校园责任保险率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师生校园责任保险期间</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学校师生安全保障率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师生责任保险满意度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义务教育阶段学生作业本费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义务教育阶段学生作业本费发放专项资金。免费提供学生作业本</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义务教育阶段学生免费提供作业本受益人数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受益学生受益率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集团化办学保障机制经费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西宁市总校带动我县农村学校提高教育教学质量</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支持信息系统建设数量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用于学校提升管理水平的项目数量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教学科研平台建设数量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教学获奖及论文发表</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乡村教师培训结业率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集团化办学效果</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职能部门满意度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教职工满意度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寄宿制学校食堂运转经费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147.90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寄宿制学校食堂正常运行经费用于炊事员生活补助。</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炊事员培训人数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食堂基础设施验收合格率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食堂运行供餐及时性</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学生、家长满意度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学校保安运转经费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156.00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学校安全保障运行经费</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政府聘用学校保安人员人数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学校保安工作运转经费到位率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学校安全保障</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学校保安工作满意度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师生保安工作满意度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教育局事业业务费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67.32</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政府聘用的长期用工人员，解决学校后勤人员。</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解决学校后勤人员人数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学校后勤人员达标率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经济效益指标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解决学校正常运转</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中考、高考、会考考务费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完成中考、高考、会考考务工作，支付考务人员监考费用。</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会考考试场次</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高考考试场次</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中考考试场次</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中考、高考、会考考试完成率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中考、高考、会考完成时限</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中高考完成率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监考教师满意度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教育事业统计经费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完成统计服务平台管理维护服务，统计培训、统计档案建设</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支持信息系统建设数量</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统计人员培训数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统计人员培训合格率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统计服务平台管理维护服务满意度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学校代课教师运转经费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因教师请产假，交流等原因，教师短缺，　解决教师短缺问题。</w:t>
            </w: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教师数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教学效果</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代课教师满意度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义务教育经费保障机制县级配套</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320.00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义务教育经费保障机制县级配套</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义务教育阶段家庭经济困难学生生活补助受益人数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小学适龄儿童入学率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农村特岗教师生活补助县级配套</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农村特岗教师生活补助县级配套</w:t>
            </w: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特岗教师到岗率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特岗教师授课率</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家长和学生满意度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教育费附加学校维修资金</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教育费附加学校维修资金</w:t>
            </w: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义务教育阶段学生课后服务保障经费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义务教育阶段学生课后服务保障经费</w:t>
            </w: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学前教育临聘教师经费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400.00</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学前教育临聘教师经费</w:t>
            </w: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湟源县城关第一小学</w:t>
      </w:r>
    </w:p>
    <w:tbl>
      <w:tblPr>
        <w:tblStyle w:val="5"/>
        <w:tblpPr w:leftFromText="180" w:rightFromText="180" w:vertAnchor="text" w:horzAnchor="page" w:tblpX="1029" w:tblpY="625"/>
        <w:tblOverlap w:val="never"/>
        <w:tblW w:w="101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4"/>
        <w:gridCol w:w="1083"/>
        <w:gridCol w:w="1501"/>
        <w:gridCol w:w="778"/>
        <w:gridCol w:w="855"/>
        <w:gridCol w:w="1878"/>
        <w:gridCol w:w="911"/>
        <w:gridCol w:w="889"/>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3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78"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3"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三区人才生活补助</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时效指标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送教下乡培训</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学校和老师满意度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101.00</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城乡义务教育补助经费-公用经费</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九年义务教育在校生</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0.1182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家长和学生满意度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3.12</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非寄宿生生活补助</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64.80</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义务教育薄弱环节改善与能力提升补助资金</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湟源县城关第二小学</w:t>
      </w:r>
    </w:p>
    <w:tbl>
      <w:tblPr>
        <w:tblStyle w:val="5"/>
        <w:tblW w:w="10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1"/>
        <w:gridCol w:w="1155"/>
        <w:gridCol w:w="1500"/>
        <w:gridCol w:w="822"/>
        <w:gridCol w:w="878"/>
        <w:gridCol w:w="1789"/>
        <w:gridCol w:w="922"/>
        <w:gridCol w:w="911"/>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30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0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三区人才</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九年义务教育在校生</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0.1096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受益学生数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家长和学生满意度</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108.00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城乡义务教育补助经费-公用经费</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九年义务教育在校生</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0.1096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受益学生数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家长和学生满意度</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学前教育资助补助</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九年义务教育在校生</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0.1096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受益学校数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学校和老师满意度</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义务教育薄弱环节改善与能力提升补助资金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受益学校数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受益学生数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家长学生满意度</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湟源县城关第三小学</w:t>
      </w:r>
    </w:p>
    <w:tbl>
      <w:tblPr>
        <w:tblStyle w:val="5"/>
        <w:tblW w:w="10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134"/>
        <w:gridCol w:w="1511"/>
        <w:gridCol w:w="822"/>
        <w:gridCol w:w="867"/>
        <w:gridCol w:w="1789"/>
        <w:gridCol w:w="944"/>
        <w:gridCol w:w="922"/>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41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81"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1"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三区人才补助</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教师参加培训人次</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学位授予单位建立自我评估制度的数量</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每年参加培训乡村教师的评估满意度</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142.00</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城乡义务教育补助经费-公用经费</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九年义务教育在校生</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0.1611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受益学生数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家长和学生满意度</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2.60</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非寄宿生生活补助</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义务教育阶段家庭经济困难学生生活补助受益人数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可持续影响指标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资助政策发挥作用时间</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学生满意度</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5.52</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学前三年补助资金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资助家庭经济困难幼儿入园数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受益学生数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每年参加培训乡村教师的评估满意度</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113.20</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义务教育薄弱环节改善与能力提升补助资金</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受益学校数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受益学生数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家长学生满意度</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湟源县城关回族小学</w:t>
      </w:r>
    </w:p>
    <w:tbl>
      <w:tblPr>
        <w:tblStyle w:val="5"/>
        <w:tblW w:w="105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1045"/>
        <w:gridCol w:w="1557"/>
        <w:gridCol w:w="880"/>
        <w:gridCol w:w="993"/>
        <w:gridCol w:w="1649"/>
        <w:gridCol w:w="911"/>
        <w:gridCol w:w="934"/>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54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222"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8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“三区人才”专项资金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时效指标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送教下乡培训</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社会效益指标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服务对象满意度指标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11.00</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城乡义务教育补助经费-公用经费</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数量指标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九年义务教育在校生</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社会效益指标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服务对象满意度指标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师生满意度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0.55</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非寄宿生生活补助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数量指标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九年义务教育在校生</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0.0025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社会效益指标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服务对象满意度指标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3.82</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学前三年补助资金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数量指标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社会效益指标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0.0236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服务对象满意度指标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45.20</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义务教育薄弱环节改善与能力提升补助资金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数量指标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社会效益指标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服务对象满意度指标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ascii="小标宋" w:eastAsia="小标宋"/>
          <w:b/>
          <w:color w:val="000000"/>
          <w:sz w:val="36"/>
          <w:szCs w:val="36"/>
        </w:rPr>
      </w:pPr>
      <w:r>
        <w:rPr>
          <w:rFonts w:hint="eastAsia" w:ascii="仿宋_GB2312" w:hAnsi="仿宋" w:eastAsia="仿宋_GB2312"/>
          <w:spacing w:val="-6"/>
          <w:kern w:val="2"/>
          <w:sz w:val="32"/>
          <w:szCs w:val="32"/>
          <w:lang w:val="en-US" w:eastAsia="zh-CN"/>
        </w:rPr>
        <w:t>青海省湟源县第一中学</w:t>
      </w:r>
    </w:p>
    <w:tbl>
      <w:tblPr>
        <w:tblStyle w:val="5"/>
        <w:tblW w:w="10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4"/>
        <w:gridCol w:w="1044"/>
        <w:gridCol w:w="1567"/>
        <w:gridCol w:w="844"/>
        <w:gridCol w:w="989"/>
        <w:gridCol w:w="1678"/>
        <w:gridCol w:w="944"/>
        <w:gridCol w:w="934"/>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65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285"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44"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9"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8"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4"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18"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51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7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56.00</w:t>
            </w:r>
          </w:p>
        </w:tc>
        <w:tc>
          <w:tcPr>
            <w:tcW w:w="1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城乡义务教育补助经费-公用经费</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教师、学生和家长对项目的综合满意度</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3.81</w:t>
            </w:r>
          </w:p>
        </w:tc>
        <w:tc>
          <w:tcPr>
            <w:tcW w:w="1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非寄宿生生活补助</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助学金按规定及时发放率</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107.20</w:t>
            </w:r>
          </w:p>
        </w:tc>
        <w:tc>
          <w:tcPr>
            <w:tcW w:w="1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义务教育薄弱环节改善与能力提升补助资金</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ascii="小标宋" w:eastAsia="小标宋"/>
          <w:b/>
          <w:color w:val="000000"/>
          <w:sz w:val="36"/>
          <w:szCs w:val="36"/>
        </w:rPr>
      </w:pPr>
      <w:r>
        <w:rPr>
          <w:rFonts w:hint="eastAsia" w:ascii="仿宋_GB2312" w:hAnsi="仿宋" w:eastAsia="仿宋_GB2312"/>
          <w:spacing w:val="-6"/>
          <w:kern w:val="2"/>
          <w:sz w:val="32"/>
          <w:szCs w:val="32"/>
          <w:lang w:val="en-US" w:eastAsia="zh-CN"/>
        </w:rPr>
        <w:t>湟源县第二中学</w:t>
      </w:r>
    </w:p>
    <w:tbl>
      <w:tblPr>
        <w:tblStyle w:val="5"/>
        <w:tblW w:w="10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1"/>
        <w:gridCol w:w="1108"/>
        <w:gridCol w:w="1531"/>
        <w:gridCol w:w="889"/>
        <w:gridCol w:w="1005"/>
        <w:gridCol w:w="1628"/>
        <w:gridCol w:w="956"/>
        <w:gridCol w:w="900"/>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44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8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“三区人才”专项经费</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时效指标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送教下乡培训</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101.00</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城乡义务教育补助经费-公用经费</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教师、学生和家长对项目的综合满意度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2.52</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xml:space="preserve">非寄宿生生活补助1011919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学生、家长满意度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9.23</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学前三年补助资金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时效指标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评估报告按时完成率</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学校满意度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94.40</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义务教育薄弱环节改善与能力提升补助资金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ascii="小标宋" w:eastAsia="小标宋"/>
          <w:b/>
          <w:color w:val="000000"/>
          <w:sz w:val="36"/>
          <w:szCs w:val="36"/>
        </w:rPr>
      </w:pPr>
      <w:r>
        <w:rPr>
          <w:rFonts w:hint="eastAsia" w:ascii="仿宋_GB2312" w:hAnsi="仿宋" w:eastAsia="仿宋_GB2312"/>
          <w:spacing w:val="-6"/>
          <w:kern w:val="2"/>
          <w:sz w:val="32"/>
          <w:szCs w:val="32"/>
          <w:lang w:val="en-US" w:eastAsia="zh-CN"/>
        </w:rPr>
        <w:t>湟源县高级中学</w:t>
      </w:r>
    </w:p>
    <w:tbl>
      <w:tblPr>
        <w:tblStyle w:val="5"/>
        <w:tblW w:w="10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1"/>
        <w:gridCol w:w="1044"/>
        <w:gridCol w:w="1545"/>
        <w:gridCol w:w="900"/>
        <w:gridCol w:w="955"/>
        <w:gridCol w:w="1611"/>
        <w:gridCol w:w="1000"/>
        <w:gridCol w:w="896"/>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4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6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9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3"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14.00</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三区人才支教教师生活补助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选派支教教师的数量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支教带来的效益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学生资助补助经费-高中助学金</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121.00</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高中助学金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高中生均公用经费</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273.00</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高中学生公公用经费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湟源县职业技术学校</w:t>
      </w:r>
    </w:p>
    <w:tbl>
      <w:tblPr>
        <w:tblStyle w:val="5"/>
        <w:tblW w:w="10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2"/>
        <w:gridCol w:w="1060"/>
        <w:gridCol w:w="1623"/>
        <w:gridCol w:w="830"/>
        <w:gridCol w:w="970"/>
        <w:gridCol w:w="1628"/>
        <w:gridCol w:w="900"/>
        <w:gridCol w:w="933"/>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3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4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7"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学生资助补助经费-中职助学金</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61.30</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对全日制正式学籍一二年级农村、城市家庭经济困难学生和涉农专业学生提供助学金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时效指标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助学金按指标按时发放</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学生家长抽样调查满意度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学生资助补助经费-中职免学费、免教材</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131.50</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对全日制正式学籍全部在校生免学费，对全日制正式学籍的一二年级在校学生免教材。</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受益学校数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中职学生就业率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中等职业学生因贫辍学率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学生、家长满意度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2023年现代职业教育质量提升计划专项资金</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949.00</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2023年现代职业教育质量提升计划专项资金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“双师型”教师占专业课教师比例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高职平均就业率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学生、家长满意度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湟源县幼儿园</w:t>
      </w:r>
    </w:p>
    <w:tbl>
      <w:tblPr>
        <w:tblStyle w:val="5"/>
        <w:tblW w:w="100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3"/>
        <w:gridCol w:w="1000"/>
        <w:gridCol w:w="1500"/>
        <w:gridCol w:w="875"/>
        <w:gridCol w:w="825"/>
        <w:gridCol w:w="1512"/>
        <w:gridCol w:w="963"/>
        <w:gridCol w:w="987"/>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08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13"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25.42</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学前三年补助资金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受益学校数</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受益学校数</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家长学生满意度</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支持学前教育购买服务资金</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669.00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支持学前教育购买服务资金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受益学校数</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受益学生数</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家长学生满意度</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幼儿园生均公用经费</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83.60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幼儿园生均公用经费</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小学适龄儿童入学率</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受益学生数</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家长学生满意度</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仿宋" w:eastAsia="仿宋_GB2312"/>
          <w:spacing w:val="-6"/>
          <w:kern w:val="2"/>
          <w:sz w:val="32"/>
          <w:szCs w:val="32"/>
          <w:lang w:val="en-US" w:eastAsia="zh-CN"/>
        </w:rPr>
      </w:pPr>
    </w:p>
    <w:p>
      <w:pP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br w:type="page"/>
      </w:r>
    </w:p>
    <w:p>
      <w:pPr>
        <w:jc w:val="cente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湟源县青少年活动中心</w:t>
      </w:r>
    </w:p>
    <w:tbl>
      <w:tblPr>
        <w:tblStyle w:val="5"/>
        <w:tblW w:w="10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1"/>
        <w:gridCol w:w="1055"/>
        <w:gridCol w:w="1603"/>
        <w:gridCol w:w="778"/>
        <w:gridCol w:w="822"/>
        <w:gridCol w:w="1702"/>
        <w:gridCol w:w="882"/>
        <w:gridCol w:w="990"/>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2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69"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78"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2"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2"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2"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2"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0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活动中心业务经费</w:t>
            </w:r>
          </w:p>
        </w:tc>
        <w:tc>
          <w:tcPr>
            <w:tcW w:w="10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活动中心业务经费</w:t>
            </w: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受益学校数</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受益学生数</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家长学生满意度</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湟源县东峡乡中心学校</w:t>
      </w:r>
    </w:p>
    <w:tbl>
      <w:tblPr>
        <w:tblStyle w:val="5"/>
        <w:tblW w:w="10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9"/>
        <w:gridCol w:w="1045"/>
        <w:gridCol w:w="1578"/>
        <w:gridCol w:w="922"/>
        <w:gridCol w:w="1011"/>
        <w:gridCol w:w="1522"/>
        <w:gridCol w:w="911"/>
        <w:gridCol w:w="956"/>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9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72"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9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乡村教师生活补助资金</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乡村教师生活补助人数502人，标准350元/月。</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乡村学校少年宫项目</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农村中心学校少年宫运转经费</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三区人才计划教师专项经费</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31.20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城乡义务教育补助经费-公用经费</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教师、学生和家长对项目的综合满意度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城乡义务教育补助经费—营养改善计划</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25.40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学生营养改善计划</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0.99</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非寄宿生生活补助</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学校和老师满意度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城乡义务教育补助经费——寄宿生生活补助</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17.79</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寄宿生生活补助</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2.72</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学前三年补助资金</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45.60</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义务教育薄弱环节改善与能力提升补助资金</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湟源县波航向中心学校</w:t>
      </w:r>
    </w:p>
    <w:tbl>
      <w:tblPr>
        <w:tblStyle w:val="5"/>
        <w:tblW w:w="10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5"/>
        <w:gridCol w:w="1034"/>
        <w:gridCol w:w="1566"/>
        <w:gridCol w:w="989"/>
        <w:gridCol w:w="967"/>
        <w:gridCol w:w="1511"/>
        <w:gridCol w:w="956"/>
        <w:gridCol w:w="900"/>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36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3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9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1"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乡村教师生活补助资金</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乡村教师生活补助</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九年义务教育巩固率</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乡村学校少年宫项目</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农村学校少年宫活动经费</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学生、家长满意度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“三区”人才支持计划教育人员专项计划</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54.00</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城乡义务教育补助经费-公用经费</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家长和学生满意度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城乡义务教育补助经费—营养改善计划</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42.80</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学生营养改善计划</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营养改善计划国家试点补助学生数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贫困学生辍学降低率</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2.33</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非寄宿生生活补助</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义务教育阶段家庭经济困难学生生活补助受益人数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城乡义务教育补助经费-寄宿生生活补助</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7.86</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寄宿生生活补助</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5.01</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学前三年补助资金</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资助家庭经济困难幼儿入园数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26.00</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义务教育薄弱环节改善与能力提升补助资金</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br w:type="page"/>
      </w:r>
    </w:p>
    <w:p>
      <w:pPr>
        <w:jc w:val="center"/>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湟源县和平乡中心学校</w:t>
      </w:r>
    </w:p>
    <w:tbl>
      <w:tblPr>
        <w:tblStyle w:val="5"/>
        <w:tblpPr w:leftFromText="180" w:rightFromText="180" w:vertAnchor="text" w:horzAnchor="page" w:tblpX="912" w:tblpY="617"/>
        <w:tblOverlap w:val="never"/>
        <w:tblW w:w="102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944"/>
        <w:gridCol w:w="1667"/>
        <w:gridCol w:w="822"/>
        <w:gridCol w:w="933"/>
        <w:gridCol w:w="1628"/>
        <w:gridCol w:w="888"/>
        <w:gridCol w:w="99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5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06"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22"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3"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8"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8"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8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乡村教师生活补助资金</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乡村教师生活补助资金</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0.0079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乡村学校少年宫项目</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农村学校少年宫活动经费</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学生、家长满意度</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“三区”人才支持计划教育人员专项</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各项任务完成及时率</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资助政策发挥作用时间</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教师、学生和家长对项目的综合满意度</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65.50</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城乡义务教育补助经费-公用经费</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城乡义务教育补助经费—营养改善计划</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65.60</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营养餐改善计划</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2.56</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非寄宿生生活补助</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城乡义务教育补助经费-寄宿生生活补助</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11.03</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寄宿生生活补助</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0.0091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4.55</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学生资助补助经费-学前三年</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全国普惠性学前教育资源覆盖率</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资助政策发挥作用时间</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115.60</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义务教育薄弱环节改善与能力提升补助资金</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br w:type="page"/>
      </w:r>
    </w:p>
    <w:p>
      <w:pPr>
        <w:jc w:val="cente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湟源县日月藏族乡中心学校</w:t>
      </w:r>
    </w:p>
    <w:tbl>
      <w:tblPr>
        <w:tblStyle w:val="5"/>
        <w:tblW w:w="10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1"/>
        <w:gridCol w:w="1005"/>
        <w:gridCol w:w="1745"/>
        <w:gridCol w:w="810"/>
        <w:gridCol w:w="770"/>
        <w:gridCol w:w="1680"/>
        <w:gridCol w:w="1000"/>
        <w:gridCol w:w="995"/>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8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21"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1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0"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6"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乡村教师生活补助资金</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乡村教师生活补助人数77人，标准400元/月。</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九年义务教育在校生</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0.055</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全国高中阶段教育毛入学率</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家长和学生满意度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乡村学校少年宫项目</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农村中心学校少年宫运转经费</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受益学校数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受益学生数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家长学生满意度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8.00</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三区人才支持计划教育经费</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奖助学生人数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受益学校数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家长学生满意度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81.30</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九年义务教育在校生</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0.087</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受益学生数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家长学生满意度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城乡义务教育补助经费—营养改善计划</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75.50</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学生营养改善计划</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九年义务教育在校生</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0.055</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受益学生数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家长和学生满意度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3.54</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非寄宿生生活补助</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九年义务教育在校生</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0.091</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全国高中阶段教育毛入学率</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家长和学生满意度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城乡义务教育补助经费-寄宿生生活补助</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19.98</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寄宿生生活补助</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九年义务教育在校生</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0.0082</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受益学生数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家长学生满意度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5.10</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学前三年补助资金</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资助家庭经济困难幼儿入园数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0.032</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受益学生数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家长学生满意度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74.80</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受益学校数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受益学生数</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家长学生满意度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湟源县大华镇中心学校</w:t>
      </w:r>
    </w:p>
    <w:tbl>
      <w:tblPr>
        <w:tblStyle w:val="5"/>
        <w:tblW w:w="102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4"/>
        <w:gridCol w:w="1005"/>
        <w:gridCol w:w="1684"/>
        <w:gridCol w:w="867"/>
        <w:gridCol w:w="924"/>
        <w:gridCol w:w="1498"/>
        <w:gridCol w:w="978"/>
        <w:gridCol w:w="989"/>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4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23"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7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6"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乡村教师生活补助资金</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17.00</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乡村教师生活补助人数502人，标准350元/月。</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时效指标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送教下乡培训</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教师、学生和家长对项目的综合满意度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乡村学校少年宫项目</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4.50</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少年宫活动经费</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学生、家长满意度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三区人才生活补助</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时效指标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送教下乡培训</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95.00</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城乡义务教育补助经费-公用经费</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城乡义务教育补助经费—营养改善计划</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62.10</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学生营养改善计划</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4.75</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非寄宿生生活补助</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九年义务教育在校生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0.0244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城乡义务教育补助经费-寄宿生生活补助</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18.39</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寄宿生生活补助</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5.35</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学前三年补助资金</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96.40</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义务教育薄弱环节改善与能力提升补助资金</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湟源县寺寨乡中心学校</w:t>
      </w:r>
    </w:p>
    <w:tbl>
      <w:tblPr>
        <w:tblStyle w:val="5"/>
        <w:tblW w:w="10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9"/>
        <w:gridCol w:w="978"/>
        <w:gridCol w:w="1622"/>
        <w:gridCol w:w="791"/>
        <w:gridCol w:w="862"/>
        <w:gridCol w:w="1700"/>
        <w:gridCol w:w="1000"/>
        <w:gridCol w:w="950"/>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2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90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6"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乡村教师生活补助资金</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乡村教师生活补助人数502人，标准350元/月。</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规模以上企业建立知识产权管理制度覆盖率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社会对我国知识产权工作开展的满意程度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乡村学校少年宫项目</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农村学校少年宫活动经费</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三区人才计划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督导检查次数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10.60</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城乡义务教育补助经费—公用经费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城乡义务教育补助经费—营养改善计划</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7.60</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学生营养改善计划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营养改善计划国家试点补助学生数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为我国经济社会发展营造良好的知识产权国际环境</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学校和老师满意度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0.28</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非寄宿生生活补助</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税收违法“黑名单 ”公布数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社会对我国知识产权工作开展的满意程度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城乡义务教育补助经费-寄宿生生活补助</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8.21</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寄宿生生活补助</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实施期计划任务完成率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0.36</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学前三年补助资金</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为我国经济社会发展营造良好的知识产权国际环境</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教师、学生和家长对项目的综合满意度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22.40</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义务教育薄弱环节改善与能力提升补助资金</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仿宋" w:eastAsia="仿宋_GB2312"/>
          <w:spacing w:val="-6"/>
          <w:kern w:val="2"/>
          <w:sz w:val="32"/>
          <w:szCs w:val="32"/>
          <w:lang w:val="en-US" w:eastAsia="zh-CN"/>
        </w:rPr>
      </w:pPr>
    </w:p>
    <w:p>
      <w:pP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br w:type="page"/>
      </w:r>
    </w:p>
    <w:p>
      <w:pPr>
        <w:jc w:val="cente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湟源县巴燕乡中心学校</w:t>
      </w:r>
    </w:p>
    <w:tbl>
      <w:tblPr>
        <w:tblStyle w:val="5"/>
        <w:tblpPr w:leftFromText="180" w:rightFromText="180" w:vertAnchor="text" w:horzAnchor="page" w:tblpXSpec="center" w:tblpY="618"/>
        <w:tblOverlap w:val="never"/>
        <w:tblW w:w="10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4"/>
        <w:gridCol w:w="969"/>
        <w:gridCol w:w="1631"/>
        <w:gridCol w:w="833"/>
        <w:gridCol w:w="822"/>
        <w:gridCol w:w="1689"/>
        <w:gridCol w:w="1011"/>
        <w:gridCol w:w="94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8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44"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3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8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乡村教师生活补助资金</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乡村教师生活补助</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各项任务完成及时率</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乡村学校少年宫项目</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农村学校少年宫活动经费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“三区”人才支持计划教育人员专项计划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奖助学金到位及时性</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资助政策发挥作用时间</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教师、学生和家长对项目的综合满意度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78.00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城乡义务教育补助经费-公用经费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学生、家长满意度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城乡义务教育补助经费—营养改善计划</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35.10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学生营养改善计划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助学金按规定及时发放率</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0.88</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非寄宿生生活补助</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奖助学金按规定及时发放率</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学生、家长抽样调查满意度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城乡义务教育补助经费-寄宿生生活补助</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26.95</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寄宿生生活补助</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助学金按规定及时发放率</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资助政策发挥作用时间</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学校满意度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3.91</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学前三年补助资金</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奖助学金到位及时性</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学生、家长抽样调查满意度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义务教育薄弱环节改善与能力提升补助资金</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仿宋" w:eastAsia="仿宋_GB2312"/>
          <w:spacing w:val="-6"/>
          <w:kern w:val="2"/>
          <w:sz w:val="32"/>
          <w:szCs w:val="32"/>
          <w:lang w:val="en-US" w:eastAsia="zh-CN"/>
        </w:rPr>
      </w:pPr>
    </w:p>
    <w:p>
      <w:pPr>
        <w:jc w:val="center"/>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湟源县申中乡中心学校</w:t>
      </w:r>
    </w:p>
    <w:tbl>
      <w:tblPr>
        <w:tblStyle w:val="5"/>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0"/>
        <w:gridCol w:w="944"/>
        <w:gridCol w:w="1645"/>
        <w:gridCol w:w="878"/>
        <w:gridCol w:w="789"/>
        <w:gridCol w:w="1610"/>
        <w:gridCol w:w="945"/>
        <w:gridCol w:w="978"/>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98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乡村教师生活补助资金</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乡村教师生活补助人数502人，标准350元/月。</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学校和老师满意度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乡村学校少年宫项目</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农村中心学校上运转经费</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三区人才补助资金</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学校和老师满意度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城乡义务教育补助经费-公用经费</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九年义务教育在校生</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0.0544</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家长和学生满意度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城乡义务教育补助经费—营养改善计划</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学生营养改善计划</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2.67</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非寄宿生生活补助</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城乡义务教育补助经费-寄宿生生活补助</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7.88</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寄宿生生活补助</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九年义务教育在校生</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0.0544</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学生、家长满意度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4.01</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学前三年补助资金</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74.40</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义务教育薄弱环节改善与能力提升补助资金</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受益学生数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家长学生满意度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仿宋" w:eastAsia="仿宋_GB2312"/>
          <w:spacing w:val="-6"/>
          <w:kern w:val="2"/>
          <w:sz w:val="32"/>
          <w:szCs w:val="32"/>
          <w:lang w:val="en-US" w:eastAsia="zh-CN"/>
        </w:rPr>
      </w:pPr>
    </w:p>
    <w:p>
      <w:pPr>
        <w:jc w:val="cente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（一）教育支出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教育管理事务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行政运行</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（二）教育支出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教育管理事务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其他教育管理事务支出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反映除上述项目以外其他用于教育管理事务方面的支出。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（三）教育支出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普通教育</w:t>
      </w:r>
      <w:r>
        <w:rPr>
          <w:rFonts w:hint="eastAsia" w:ascii="仿宋_GB2312" w:eastAsia="仿宋_GB2312"/>
          <w:b/>
          <w:bCs/>
          <w:sz w:val="32"/>
          <w:szCs w:val="32"/>
        </w:rPr>
        <w:t>（款）</w:t>
      </w:r>
      <w:r>
        <w:rPr>
          <w:rFonts w:hint="eastAsia" w:ascii="仿宋_GB2312" w:eastAsia="仿宋_GB2312"/>
          <w:b/>
          <w:bCs/>
          <w:sz w:val="32"/>
          <w:szCs w:val="32"/>
          <w:lang w:val="en-US" w:eastAsia="zh-CN"/>
        </w:rPr>
        <w:t>学前教育</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反映各部门举办的学前教育支出。政府各部门对社会组织等举办的幼儿园的资助，如捐赠、补贴等，也在本科目中的反映。</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（四）教育支出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普通教育</w:t>
      </w:r>
      <w:r>
        <w:rPr>
          <w:rFonts w:hint="eastAsia" w:ascii="仿宋_GB2312" w:eastAsia="仿宋_GB2312"/>
          <w:b/>
          <w:bCs/>
          <w:sz w:val="32"/>
          <w:szCs w:val="32"/>
        </w:rPr>
        <w:t>（款）</w:t>
      </w:r>
      <w:r>
        <w:rPr>
          <w:rFonts w:hint="eastAsia" w:ascii="仿宋_GB2312" w:eastAsia="仿宋_GB2312"/>
          <w:b/>
          <w:bCs/>
          <w:sz w:val="32"/>
          <w:szCs w:val="32"/>
          <w:lang w:val="en-US" w:eastAsia="zh-CN"/>
        </w:rPr>
        <w:t>小学教育</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反映各部门举办的小学教育支出。政府各部门对社会组织等举办的小学的资助，如捐赠、补贴等，也在本科目中的反映。</w:t>
      </w:r>
    </w:p>
    <w:p>
      <w:pPr>
        <w:ind w:firstLine="643" w:firstLineChars="200"/>
        <w:rPr>
          <w:rFonts w:hint="eastAsia" w:ascii="仿宋_GB2312" w:eastAsia="仿宋_GB2312"/>
          <w:sz w:val="32"/>
          <w:szCs w:val="32"/>
          <w:lang w:eastAsia="zh-CN"/>
        </w:rPr>
      </w:pPr>
      <w:r>
        <w:rPr>
          <w:rFonts w:hint="eastAsia" w:ascii="仿宋_GB2312" w:eastAsia="仿宋_GB2312"/>
          <w:b/>
          <w:bCs/>
          <w:i w:val="0"/>
          <w:iCs w:val="0"/>
          <w:sz w:val="32"/>
          <w:szCs w:val="32"/>
          <w:lang w:val="en-US" w:eastAsia="zh-CN"/>
        </w:rPr>
        <w:t>（五）教育支出</w:t>
      </w:r>
      <w:r>
        <w:rPr>
          <w:rFonts w:hint="eastAsia" w:ascii="仿宋_GB2312" w:eastAsia="仿宋_GB2312"/>
          <w:b/>
          <w:bCs/>
          <w:i w:val="0"/>
          <w:iCs w:val="0"/>
          <w:sz w:val="32"/>
          <w:szCs w:val="32"/>
        </w:rPr>
        <w:t>（类）</w:t>
      </w:r>
      <w:r>
        <w:rPr>
          <w:rFonts w:hint="eastAsia" w:ascii="仿宋_GB2312" w:eastAsia="仿宋_GB2312"/>
          <w:b/>
          <w:bCs/>
          <w:i w:val="0"/>
          <w:iCs w:val="0"/>
          <w:sz w:val="32"/>
          <w:szCs w:val="32"/>
          <w:lang w:val="en-US" w:eastAsia="zh-CN"/>
        </w:rPr>
        <w:t>普通教育</w:t>
      </w:r>
      <w:r>
        <w:rPr>
          <w:rFonts w:hint="eastAsia" w:ascii="仿宋_GB2312" w:eastAsia="仿宋_GB2312"/>
          <w:b/>
          <w:bCs/>
          <w:i w:val="0"/>
          <w:iCs w:val="0"/>
          <w:sz w:val="32"/>
          <w:szCs w:val="32"/>
        </w:rPr>
        <w:t>（款）</w:t>
      </w:r>
      <w:r>
        <w:rPr>
          <w:rFonts w:hint="eastAsia" w:ascii="仿宋_GB2312" w:eastAsia="仿宋_GB2312"/>
          <w:b/>
          <w:bCs/>
          <w:i w:val="0"/>
          <w:iCs w:val="0"/>
          <w:sz w:val="32"/>
          <w:szCs w:val="32"/>
          <w:lang w:val="en-US" w:eastAsia="zh-CN"/>
        </w:rPr>
        <w:t>初中教育</w:t>
      </w:r>
      <w:r>
        <w:rPr>
          <w:rFonts w:hint="eastAsia" w:ascii="仿宋_GB2312" w:eastAsia="仿宋_GB2312"/>
          <w:b/>
          <w:bCs/>
          <w:i w:val="0"/>
          <w:iCs w:val="0"/>
          <w:sz w:val="32"/>
          <w:szCs w:val="32"/>
        </w:rPr>
        <w:t>（项）</w:t>
      </w:r>
      <w:r>
        <w:rPr>
          <w:rFonts w:hint="eastAsia" w:ascii="仿宋_GB2312" w:eastAsia="仿宋_GB2312"/>
          <w:b/>
          <w:bCs/>
          <w:i w:val="0"/>
          <w:iCs w:val="0"/>
          <w:sz w:val="32"/>
          <w:szCs w:val="32"/>
          <w:lang w:eastAsia="zh-CN"/>
        </w:rPr>
        <w:t>：</w:t>
      </w:r>
      <w:r>
        <w:rPr>
          <w:rFonts w:hint="eastAsia" w:ascii="仿宋_GB2312" w:eastAsia="仿宋_GB2312"/>
          <w:sz w:val="32"/>
          <w:szCs w:val="32"/>
          <w:lang w:val="en-US" w:eastAsia="zh-CN"/>
        </w:rPr>
        <w:t>反映各部门举办的初中教育支出。政府各部门对社会组织等举办的初中的资助，如捐赠、补贴等，也在本科目中的反映。</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（六）教育支出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普通教育</w:t>
      </w:r>
      <w:r>
        <w:rPr>
          <w:rFonts w:hint="eastAsia" w:ascii="仿宋_GB2312" w:eastAsia="仿宋_GB2312"/>
          <w:b/>
          <w:bCs/>
          <w:sz w:val="32"/>
          <w:szCs w:val="32"/>
        </w:rPr>
        <w:t>（款）</w:t>
      </w:r>
      <w:r>
        <w:rPr>
          <w:rFonts w:hint="eastAsia" w:ascii="仿宋_GB2312" w:eastAsia="仿宋_GB2312"/>
          <w:b/>
          <w:bCs/>
          <w:sz w:val="32"/>
          <w:szCs w:val="32"/>
          <w:lang w:val="en-US" w:eastAsia="zh-CN"/>
        </w:rPr>
        <w:t>高中教育</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反映各部门举办的普通高中教育支出。政府各部门对社会组织等举办的普通高中的资助，如捐赠、补贴等，也在本科目中的反映。</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（七）教育支出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普通教育</w:t>
      </w:r>
      <w:r>
        <w:rPr>
          <w:rFonts w:hint="eastAsia" w:ascii="仿宋_GB2312" w:eastAsia="仿宋_GB2312"/>
          <w:b/>
          <w:bCs/>
          <w:sz w:val="32"/>
          <w:szCs w:val="32"/>
        </w:rPr>
        <w:t>（款）</w:t>
      </w:r>
      <w:r>
        <w:rPr>
          <w:rFonts w:hint="eastAsia" w:ascii="仿宋_GB2312" w:eastAsia="仿宋_GB2312"/>
          <w:b/>
          <w:bCs/>
          <w:sz w:val="32"/>
          <w:szCs w:val="32"/>
          <w:lang w:val="en-US" w:eastAsia="zh-CN"/>
        </w:rPr>
        <w:t>其他普通教育支出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反映除上述项目以外其他用于普通教育方面的支出。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（八）教育支出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职业教育</w:t>
      </w:r>
      <w:r>
        <w:rPr>
          <w:rFonts w:hint="eastAsia" w:ascii="仿宋_GB2312" w:eastAsia="仿宋_GB2312"/>
          <w:b/>
          <w:bCs/>
          <w:sz w:val="32"/>
          <w:szCs w:val="32"/>
        </w:rPr>
        <w:t>（款）</w:t>
      </w:r>
      <w:r>
        <w:rPr>
          <w:rFonts w:hint="eastAsia" w:ascii="仿宋_GB2312" w:eastAsia="仿宋_GB2312"/>
          <w:b/>
          <w:bCs/>
          <w:sz w:val="32"/>
          <w:szCs w:val="32"/>
          <w:lang w:val="en-US" w:eastAsia="zh-CN"/>
        </w:rPr>
        <w:t>初等职业教育</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反映各部门举办的初等职业教育支出。政府各部门对社会组织等举办的初等职业学校的资助，如捐赠、补贴等，也在本科目中反映。</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（九）教育支出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职业教育</w:t>
      </w:r>
      <w:r>
        <w:rPr>
          <w:rFonts w:hint="eastAsia" w:ascii="仿宋_GB2312" w:eastAsia="仿宋_GB2312"/>
          <w:b/>
          <w:bCs/>
          <w:sz w:val="32"/>
          <w:szCs w:val="32"/>
        </w:rPr>
        <w:t>（款）</w:t>
      </w:r>
      <w:r>
        <w:rPr>
          <w:rFonts w:hint="eastAsia" w:ascii="仿宋_GB2312" w:eastAsia="仿宋_GB2312"/>
          <w:b/>
          <w:bCs/>
          <w:sz w:val="32"/>
          <w:szCs w:val="32"/>
          <w:lang w:val="en-US" w:eastAsia="zh-CN"/>
        </w:rPr>
        <w:t>中等职业教育</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反映各部门（不含人力资源社会保障部门）举办的中等职业教育支出。政府各部门对社会组织等举办的中等职业学校的资助，如捐赠、补贴等，也在本科目中反映。</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教育费附加安排的支出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其他教育费附加安排的支出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反映除上述项目以外的教育费附加支出。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（十一）社会保障和就业支出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(十五)卫生健康支出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(十六)卫生健康支出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(十七)卫生健康支出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(十八)住房保障支出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9E1AD5"/>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E689D"/>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44A26"/>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13E3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827D58"/>
    <w:rsid w:val="23D83E1C"/>
    <w:rsid w:val="23F171DD"/>
    <w:rsid w:val="24013373"/>
    <w:rsid w:val="241035B6"/>
    <w:rsid w:val="24173588"/>
    <w:rsid w:val="24343A6A"/>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7FF406E"/>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870C5"/>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6DD1A1E"/>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D61EC0"/>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9A4031"/>
    <w:rsid w:val="3FCF2120"/>
    <w:rsid w:val="3FDD6F27"/>
    <w:rsid w:val="3FEA0D08"/>
    <w:rsid w:val="402971CE"/>
    <w:rsid w:val="402B55A8"/>
    <w:rsid w:val="403F5BFA"/>
    <w:rsid w:val="4047615A"/>
    <w:rsid w:val="40583EC3"/>
    <w:rsid w:val="40D519B8"/>
    <w:rsid w:val="40DE086C"/>
    <w:rsid w:val="40E81285"/>
    <w:rsid w:val="412F731A"/>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9D10CF9"/>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2F739FC"/>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7D3610"/>
    <w:rsid w:val="55CC0ABE"/>
    <w:rsid w:val="5606196D"/>
    <w:rsid w:val="56494582"/>
    <w:rsid w:val="566B0279"/>
    <w:rsid w:val="568775D5"/>
    <w:rsid w:val="568E4899"/>
    <w:rsid w:val="56A765D0"/>
    <w:rsid w:val="574C75CB"/>
    <w:rsid w:val="574F5BC8"/>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AEE56F8"/>
    <w:rsid w:val="5B57504B"/>
    <w:rsid w:val="5B793B29"/>
    <w:rsid w:val="5B8449DB"/>
    <w:rsid w:val="5B9B13DC"/>
    <w:rsid w:val="5BAD7361"/>
    <w:rsid w:val="5BB64468"/>
    <w:rsid w:val="5BCD22B6"/>
    <w:rsid w:val="5BD41FC1"/>
    <w:rsid w:val="5BF907F8"/>
    <w:rsid w:val="5C1271C4"/>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46868"/>
    <w:rsid w:val="6118527D"/>
    <w:rsid w:val="61202383"/>
    <w:rsid w:val="61371BA7"/>
    <w:rsid w:val="614222FA"/>
    <w:rsid w:val="61425A64"/>
    <w:rsid w:val="614B3CBF"/>
    <w:rsid w:val="61616C24"/>
    <w:rsid w:val="61646714"/>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7414BE"/>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124811"/>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103A93"/>
    <w:rsid w:val="72281098"/>
    <w:rsid w:val="72282CA4"/>
    <w:rsid w:val="7238752D"/>
    <w:rsid w:val="72541E8D"/>
    <w:rsid w:val="7258372B"/>
    <w:rsid w:val="726102B7"/>
    <w:rsid w:val="72E6342D"/>
    <w:rsid w:val="72FA2A34"/>
    <w:rsid w:val="7318735E"/>
    <w:rsid w:val="733F2B3D"/>
    <w:rsid w:val="734E35CA"/>
    <w:rsid w:val="735C724B"/>
    <w:rsid w:val="735FDFD4"/>
    <w:rsid w:val="73640AB1"/>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7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hint="eastAsia" w:ascii="宋体" w:hAnsi="宋体" w:eastAsia="宋体" w:cs="宋体"/>
      <w:color w:val="000000"/>
      <w:sz w:val="22"/>
      <w:szCs w:val="22"/>
      <w:u w:val="none"/>
    </w:rPr>
  </w:style>
  <w:style w:type="character" w:customStyle="1" w:styleId="17">
    <w:name w:val="font31"/>
    <w:basedOn w:val="6"/>
    <w:qFormat/>
    <w:uiPriority w:val="0"/>
    <w:rPr>
      <w:rFonts w:hint="eastAsia" w:ascii="宋体" w:hAnsi="宋体" w:eastAsia="宋体" w:cs="宋体"/>
      <w:color w:val="000000"/>
      <w:sz w:val="22"/>
      <w:szCs w:val="22"/>
      <w:u w:val="none"/>
    </w:rPr>
  </w:style>
  <w:style w:type="character" w:customStyle="1" w:styleId="18">
    <w:name w:val="font51"/>
    <w:basedOn w:val="6"/>
    <w:qFormat/>
    <w:uiPriority w:val="0"/>
    <w:rPr>
      <w:rFonts w:hint="eastAsia" w:ascii="宋体" w:hAnsi="宋体" w:eastAsia="宋体" w:cs="宋体"/>
      <w:color w:val="000000"/>
      <w:sz w:val="22"/>
      <w:szCs w:val="22"/>
      <w:u w:val="none"/>
    </w:rPr>
  </w:style>
  <w:style w:type="character" w:customStyle="1" w:styleId="19">
    <w:name w:val="font6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22448</Words>
  <Characters>26352</Characters>
  <Lines>43</Lines>
  <Paragraphs>12</Paragraphs>
  <TotalTime>181</TotalTime>
  <ScaleCrop>false</ScaleCrop>
  <LinksUpToDate>false</LinksUpToDate>
  <CharactersWithSpaces>26513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2023-06-08T03:43:35Z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6E36BEB88D7E42DE8E113B5157D4A75C_13</vt:lpwstr>
  </property>
</Properties>
</file>