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湟源县人民代表大会常务委员会办公室</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spacing w:line="360" w:lineRule="auto"/>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一</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负责县人大常委会、办公室文件材料的起草，编印简报，承办文书档案、资料信息等工作</w:t>
      </w:r>
      <w:r>
        <w:rPr>
          <w:rFonts w:hint="eastAsia" w:ascii="仿宋_GB2312" w:hAnsi="Arial" w:eastAsia="仿宋_GB2312" w:cs="Arial"/>
          <w:sz w:val="32"/>
          <w:szCs w:val="32"/>
          <w:lang w:eastAsia="zh-CN"/>
        </w:rPr>
        <w:t>。</w:t>
      </w:r>
    </w:p>
    <w:p>
      <w:pPr>
        <w:spacing w:line="360" w:lineRule="auto"/>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二</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承办人民代表大会、人大常委会、主任会议和其它重要会议的会务、资料、安全保卫等工作</w:t>
      </w:r>
      <w:r>
        <w:rPr>
          <w:rFonts w:hint="eastAsia" w:ascii="仿宋_GB2312" w:hAnsi="Arial" w:eastAsia="仿宋_GB2312" w:cs="Arial"/>
          <w:sz w:val="32"/>
          <w:szCs w:val="32"/>
          <w:lang w:eastAsia="zh-CN"/>
        </w:rPr>
        <w:t>。</w:t>
      </w:r>
    </w:p>
    <w:p>
      <w:pPr>
        <w:spacing w:line="360" w:lineRule="auto"/>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三</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负责县人大常委会视察、调查、检查工作的有关服务事宜，负责领导同志公务活动的组织安排工作</w:t>
      </w:r>
      <w:r>
        <w:rPr>
          <w:rFonts w:hint="eastAsia" w:ascii="仿宋_GB2312" w:hAnsi="Arial" w:eastAsia="仿宋_GB2312" w:cs="Arial"/>
          <w:sz w:val="32"/>
          <w:szCs w:val="32"/>
          <w:lang w:eastAsia="zh-CN"/>
        </w:rPr>
        <w:t>。</w:t>
      </w:r>
    </w:p>
    <w:p>
      <w:pPr>
        <w:spacing w:line="360" w:lineRule="auto"/>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四</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承办人大常委会受理范围内的群众来信来访工作</w:t>
      </w:r>
      <w:r>
        <w:rPr>
          <w:rFonts w:hint="eastAsia" w:ascii="仿宋_GB2312" w:hAnsi="Arial" w:eastAsia="仿宋_GB2312" w:cs="Arial"/>
          <w:sz w:val="32"/>
          <w:szCs w:val="32"/>
          <w:lang w:eastAsia="zh-CN"/>
        </w:rPr>
        <w:t>。</w:t>
      </w:r>
    </w:p>
    <w:p>
      <w:pPr>
        <w:spacing w:line="360" w:lineRule="auto"/>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五</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负责人大机关的后勤事务、安全保障和接待服务工作</w:t>
      </w:r>
      <w:r>
        <w:rPr>
          <w:rFonts w:hint="eastAsia" w:ascii="仿宋_GB2312" w:hAnsi="Arial" w:eastAsia="仿宋_GB2312" w:cs="Arial"/>
          <w:sz w:val="32"/>
          <w:szCs w:val="32"/>
          <w:lang w:eastAsia="zh-CN"/>
        </w:rPr>
        <w:t>。</w:t>
      </w:r>
    </w:p>
    <w:p>
      <w:pPr>
        <w:spacing w:line="360" w:lineRule="auto"/>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六</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负责退休干部的服务工作</w:t>
      </w:r>
      <w:r>
        <w:rPr>
          <w:rFonts w:hint="eastAsia" w:ascii="仿宋_GB2312" w:hAnsi="Arial" w:eastAsia="仿宋_GB2312" w:cs="Arial"/>
          <w:sz w:val="32"/>
          <w:szCs w:val="32"/>
          <w:lang w:eastAsia="zh-CN"/>
        </w:rPr>
        <w:t>。</w:t>
      </w:r>
    </w:p>
    <w:p>
      <w:pPr>
        <w:spacing w:line="360" w:lineRule="auto"/>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七</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负责人大办公室机关干部的政治和业务学习</w:t>
      </w:r>
      <w:r>
        <w:rPr>
          <w:rFonts w:hint="eastAsia" w:ascii="仿宋_GB2312" w:hAnsi="Arial" w:eastAsia="仿宋_GB2312" w:cs="Arial"/>
          <w:sz w:val="32"/>
          <w:szCs w:val="32"/>
          <w:lang w:eastAsia="zh-CN"/>
        </w:rPr>
        <w:t>。</w:t>
      </w:r>
    </w:p>
    <w:p>
      <w:pPr>
        <w:spacing w:line="360" w:lineRule="auto"/>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八</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承办领导和上级交办的其他工作</w:t>
      </w:r>
      <w:r>
        <w:rPr>
          <w:rFonts w:hint="eastAsia" w:ascii="仿宋_GB2312" w:hAnsi="Arial" w:eastAsia="仿宋_GB2312" w:cs="Arial"/>
          <w:sz w:val="32"/>
          <w:szCs w:val="32"/>
          <w:lang w:val="en-US" w:eastAsia="zh-CN"/>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我单位内设机构4个，具体为：办公室、法制财经和农牧工作委员会、社会事业工作委员会、人事代表选举工作委员会。</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val="en-US" w:eastAsia="zh-CN"/>
        </w:rPr>
        <w:t>纳入</w:t>
      </w:r>
      <w:r>
        <w:rPr>
          <w:rFonts w:hint="eastAsia" w:ascii="仿宋_GB2312" w:hAnsi="Times New Roman" w:eastAsia="仿宋_GB2312" w:cs="仿宋"/>
          <w:sz w:val="32"/>
          <w:szCs w:val="32"/>
          <w:lang w:eastAsia="zh-CN"/>
        </w:rPr>
        <w:t>湟源县人民代表大会常务委员会办公室2023年部门预算编制范围的二级预算单位包括：</w:t>
      </w:r>
    </w:p>
    <w:p>
      <w:pPr>
        <w:ind w:firstLine="640" w:firstLineChars="200"/>
        <w:rPr>
          <w:rFonts w:hint="eastAsia" w:ascii="仿宋_GB2312" w:hAnsi="Times New Roman" w:eastAsia="仿宋_GB2312" w:cs="仿宋"/>
          <w:sz w:val="32"/>
          <w:szCs w:val="32"/>
          <w:lang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lang w:val="en-US" w:eastAsia="zh-CN"/>
              </w:rPr>
            </w:pPr>
            <w:r>
              <w:rPr>
                <w:rFonts w:hint="eastAsia" w:ascii="仿宋_GB2312" w:hAnsi="Times New Roman" w:eastAsia="仿宋_GB2312" w:cs="仿宋"/>
                <w:sz w:val="32"/>
                <w:szCs w:val="32"/>
                <w:lang w:val="en-US" w:eastAsia="zh-CN"/>
              </w:rPr>
              <w:t>无</w:t>
            </w:r>
          </w:p>
        </w:tc>
      </w:tr>
    </w:tbl>
    <w:p>
      <w:pPr>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689.47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488.72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99.70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62.17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38.88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689.47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689.47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689.47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689.47</w:t>
            </w:r>
          </w:p>
        </w:tc>
      </w:tr>
    </w:tbl>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689.47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689.47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湟源县人民代表大会常务委员会办公室</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689.47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689.47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湟源县人民代表大会常务委员会办公室（本级）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689.47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689.47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752"/>
        <w:gridCol w:w="1149"/>
        <w:gridCol w:w="1149"/>
        <w:gridCol w:w="1149"/>
        <w:gridCol w:w="1149"/>
        <w:gridCol w:w="1149"/>
        <w:gridCol w:w="1153"/>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689.47</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617.47</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488.72</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416.72</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488.72</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416.72</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2010101</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446.72</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416.72</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2010107</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人大代表履职能力提升</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99.70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99.70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99.19</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99.19</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42.75</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42.75</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35.06</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35.06</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0.51</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0.51</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0.51</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0.51</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62.17</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62.17</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62.17</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62.17</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38.88</w:t>
            </w: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0"/>
        <w:gridCol w:w="999"/>
        <w:gridCol w:w="1751"/>
        <w:gridCol w:w="1306"/>
        <w:gridCol w:w="1306"/>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9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0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689.47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689.47</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689.47</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689.47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488.72</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488.72</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99.70</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99.70</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62.17</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62.17</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38.88</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38.88</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99"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689.47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689.47</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689.47</w:t>
            </w:r>
          </w:p>
        </w:tc>
        <w:tc>
          <w:tcPr>
            <w:tcW w:w="1307"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41"/>
        <w:gridCol w:w="1473"/>
        <w:gridCol w:w="1473"/>
        <w:gridCol w:w="1473"/>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79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1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79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689.47</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617.47</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488.72</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416.72</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488.72</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416.72</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446.72</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416.72</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人大代表履职能力提升</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12.00</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99.70</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99.70</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99.19</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99.19</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42.75</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42.75</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21.38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35.06</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35.06</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0.51</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0.51</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0.51</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0.51</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62.17</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62.17</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62.17</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62.17</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20.30</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20.30</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38.88</w:t>
            </w:r>
          </w:p>
        </w:tc>
        <w:tc>
          <w:tcPr>
            <w:tcW w:w="14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13"/>
        <w:gridCol w:w="2377"/>
        <w:gridCol w:w="2377"/>
        <w:gridCol w:w="237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1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3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7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1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617.47</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580.21</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37.27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519.75</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519.75</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115.43</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115.43</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137.44</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137.44</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108.09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108.09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42.75</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42.75</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21.38</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21.38</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20.30</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38.88</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38.88</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18.50</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37.27</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37.27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培训费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5.07</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19.57</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19.57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1.83</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60.45</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60.45</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33.38</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33.38</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tblInd w:w="-1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5.16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5.16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湟源县人民代表大会常务委员会办公室2023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湟源县人民代表大会常务委员会办公室</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一般公共预算拨款收入689.47万元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一般公共服务支出488.72万元，社会保障和就业支出99.70万元，卫生健康支出62.17万元，住房保障支出38.88万元</w:t>
      </w:r>
      <w:r>
        <w:rPr>
          <w:rFonts w:hint="eastAsia" w:ascii="仿宋_GB2312" w:eastAsia="仿宋_GB2312"/>
          <w:sz w:val="32"/>
          <w:szCs w:val="32"/>
        </w:rPr>
        <w:t>。</w:t>
      </w: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年收支总预算</w:t>
      </w:r>
      <w:r>
        <w:rPr>
          <w:rFonts w:hint="eastAsia" w:ascii="仿宋_GB2312" w:eastAsia="仿宋_GB2312"/>
          <w:sz w:val="32"/>
          <w:szCs w:val="32"/>
          <w:lang w:val="en-US" w:eastAsia="zh-CN"/>
        </w:rPr>
        <w:t>689.47</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湟源县人民代表大会常务委员会办公室2023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年收入预算</w:t>
      </w:r>
      <w:r>
        <w:rPr>
          <w:rFonts w:hint="eastAsia" w:ascii="仿宋_GB2312" w:eastAsia="仿宋_GB2312"/>
          <w:sz w:val="32"/>
          <w:szCs w:val="32"/>
          <w:lang w:val="en-US" w:eastAsia="zh-CN"/>
        </w:rPr>
        <w:t>689.47</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一般公共预算拨款收入689.47万元，占100.00%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1.3pt;width:350.6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湟源县人民代表大会常务委员会办公室2023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年支出预算</w:t>
      </w:r>
      <w:r>
        <w:rPr>
          <w:rFonts w:hint="eastAsia" w:ascii="仿宋_GB2312" w:eastAsia="仿宋_GB2312"/>
          <w:sz w:val="32"/>
          <w:szCs w:val="32"/>
          <w:lang w:val="en-US" w:eastAsia="zh-CN"/>
        </w:rPr>
        <w:t>689.47</w:t>
      </w:r>
      <w:r>
        <w:rPr>
          <w:rFonts w:hint="eastAsia" w:ascii="仿宋_GB2312" w:eastAsia="仿宋_GB2312"/>
          <w:sz w:val="32"/>
          <w:szCs w:val="32"/>
        </w:rPr>
        <w:t>万元，其中：</w:t>
      </w:r>
      <w:r>
        <w:rPr>
          <w:rFonts w:hint="eastAsia" w:ascii="仿宋_GB2312" w:eastAsia="仿宋_GB2312"/>
          <w:sz w:val="32"/>
          <w:szCs w:val="32"/>
          <w:lang w:val="en-US" w:eastAsia="zh-CN"/>
        </w:rPr>
        <w:t>基本支出617.47万元，占89.56%；项目支出72.00万元，占10.44%</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4.05pt;width:356.6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湟源县人民代表大会常务委员会办公室2023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689.47</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增加28.96</w:t>
      </w:r>
      <w:r>
        <w:rPr>
          <w:rFonts w:hint="eastAsia" w:ascii="仿宋_GB2312" w:eastAsia="仿宋_GB2312"/>
          <w:sz w:val="32"/>
          <w:szCs w:val="32"/>
        </w:rPr>
        <w:t>万元，主要是</w:t>
      </w:r>
      <w:r>
        <w:rPr>
          <w:rFonts w:hint="eastAsia" w:ascii="仿宋_GB2312" w:eastAsia="仿宋_GB2312"/>
          <w:i w:val="0"/>
          <w:iCs/>
          <w:sz w:val="32"/>
          <w:szCs w:val="32"/>
          <w:highlight w:val="none"/>
          <w:u w:val="none"/>
          <w:lang w:eastAsia="zh-CN"/>
        </w:rPr>
        <w:t>人大代表履职能力提升培训经费增加</w:t>
      </w:r>
      <w:r>
        <w:rPr>
          <w:rFonts w:hint="eastAsia" w:ascii="仿宋_GB2312" w:eastAsia="仿宋_GB2312"/>
          <w:i w:val="0"/>
          <w:iCs/>
          <w:sz w:val="32"/>
          <w:szCs w:val="32"/>
          <w:highlight w:val="none"/>
          <w:u w:val="none"/>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一般公共预算拨款收入689.47万元，上年结转0.00万元；政府性基金预算拨款收入0.00万元，上年结转0.00万元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一般公共服务支出488.72万元， 社会保障和就业支出99.70万元， 卫生健康支出62.17万元， 住房保障支出38.88万元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5pt;width:358.6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湟源县人民代表大会常务委员会办公室2023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highlight w:val="none"/>
          <w:u w:val="none"/>
          <w:lang w:eastAsia="zh-CN"/>
        </w:rPr>
      </w:pP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689.47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增加28.96</w:t>
      </w:r>
      <w:r>
        <w:rPr>
          <w:rFonts w:hint="eastAsia" w:ascii="仿宋_GB2312" w:eastAsia="仿宋_GB2312"/>
          <w:sz w:val="32"/>
          <w:szCs w:val="32"/>
        </w:rPr>
        <w:t>万元，主要是</w:t>
      </w:r>
      <w:r>
        <w:rPr>
          <w:rFonts w:hint="eastAsia" w:ascii="仿宋_GB2312" w:eastAsia="仿宋_GB2312"/>
          <w:i w:val="0"/>
          <w:iCs/>
          <w:sz w:val="32"/>
          <w:szCs w:val="32"/>
          <w:highlight w:val="none"/>
          <w:u w:val="none"/>
          <w:lang w:eastAsia="zh-CN"/>
        </w:rPr>
        <w:t>人大代表履职能力提升培训经费增加。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8.25pt;width:375pt;" filled="f"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一般公共服务支出488.72万元，占70.88%；社会保障和就业支出99.70万元，占14.46%；卫生健康支出62.17万元，占9.02%；住房保障支出38.88万元，占5.64%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0.45pt;width:348.7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446.72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减少12.56</w:t>
      </w:r>
      <w:r>
        <w:rPr>
          <w:rFonts w:hint="eastAsia" w:ascii="仿宋_GB2312" w:eastAsia="仿宋_GB2312"/>
          <w:sz w:val="32"/>
          <w:szCs w:val="32"/>
        </w:rPr>
        <w:t>万元，</w:t>
      </w:r>
      <w:r>
        <w:rPr>
          <w:rFonts w:hint="eastAsia" w:ascii="仿宋_GB2312" w:eastAsia="仿宋_GB2312"/>
          <w:sz w:val="32"/>
          <w:szCs w:val="32"/>
          <w:lang w:val="en-US" w:eastAsia="zh-CN"/>
        </w:rPr>
        <w:t>下降2.73</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人员退休和调出，行政人员减少</w:t>
      </w:r>
      <w:r>
        <w:rPr>
          <w:rFonts w:hint="eastAsia" w:ascii="仿宋_GB2312" w:eastAsia="仿宋_GB2312"/>
          <w:sz w:val="32"/>
          <w:szCs w:val="32"/>
          <w:lang w:val="en-US" w:eastAsia="zh-CN"/>
        </w:rPr>
        <w:t>。</w:t>
      </w:r>
    </w:p>
    <w:p>
      <w:pPr>
        <w:ind w:firstLine="645"/>
        <w:rPr>
          <w:rFonts w:hint="eastAsia" w:ascii="仿宋_GB2312" w:eastAsia="仿宋_GB2312"/>
          <w:i w:val="0"/>
          <w:iCs/>
          <w:sz w:val="32"/>
          <w:szCs w:val="32"/>
          <w:highlight w:val="none"/>
          <w:u w:val="none"/>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人大代表履职能力提升</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人大代表履职能力提升培训经费增加</w:t>
      </w:r>
      <w:r>
        <w:rPr>
          <w:rFonts w:hint="eastAsia" w:ascii="仿宋_GB2312" w:eastAsia="仿宋_GB2312"/>
          <w:i w:val="0"/>
          <w:iCs/>
          <w:sz w:val="32"/>
          <w:szCs w:val="32"/>
          <w:highlight w:val="none"/>
          <w:u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i w:val="0"/>
          <w:iCs/>
          <w:sz w:val="32"/>
          <w:szCs w:val="32"/>
          <w:highlight w:val="none"/>
          <w:u w:val="none"/>
          <w:lang w:val="en-US" w:eastAsia="zh-CN"/>
        </w:rPr>
        <w:t>与上年持平</w:t>
      </w:r>
      <w:r>
        <w:rPr>
          <w:rFonts w:hint="eastAsia" w:ascii="仿宋_GB2312" w:eastAsia="仿宋_GB2312"/>
          <w:i w:val="0"/>
          <w:iCs/>
          <w:sz w:val="32"/>
          <w:szCs w:val="32"/>
          <w:highlight w:val="none"/>
          <w:u w:val="none"/>
          <w:lang w:val="en-US" w:eastAsia="zh-CN"/>
        </w:rPr>
        <w:t>。</w:t>
      </w:r>
    </w:p>
    <w:p>
      <w:pPr>
        <w:ind w:firstLine="645"/>
        <w:rPr>
          <w:rFonts w:hint="eastAsia" w:ascii="仿宋_GB2312" w:eastAsia="仿宋_GB2312"/>
          <w:i w:val="0"/>
          <w:iCs/>
          <w:sz w:val="32"/>
          <w:szCs w:val="32"/>
          <w:highlight w:val="none"/>
          <w:u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42.75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增加3.23</w:t>
      </w:r>
      <w:r>
        <w:rPr>
          <w:rFonts w:hint="eastAsia" w:ascii="仿宋_GB2312" w:eastAsia="仿宋_GB2312"/>
          <w:sz w:val="32"/>
          <w:szCs w:val="32"/>
        </w:rPr>
        <w:t>万元，</w:t>
      </w:r>
      <w:r>
        <w:rPr>
          <w:rFonts w:hint="eastAsia" w:ascii="仿宋_GB2312" w:eastAsia="仿宋_GB2312"/>
          <w:sz w:val="32"/>
          <w:szCs w:val="32"/>
          <w:lang w:val="en-US" w:eastAsia="zh-CN"/>
        </w:rPr>
        <w:t>增长8.17</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行政人员养老基数上调</w:t>
      </w:r>
      <w:r>
        <w:rPr>
          <w:rFonts w:hint="eastAsia" w:ascii="仿宋_GB2312" w:eastAsia="仿宋_GB2312"/>
          <w:i w:val="0"/>
          <w:iCs/>
          <w:sz w:val="32"/>
          <w:szCs w:val="32"/>
          <w:highlight w:val="none"/>
          <w:u w:val="none"/>
          <w:lang w:val="en-US" w:eastAsia="zh-CN"/>
        </w:rPr>
        <w:t>。</w:t>
      </w:r>
    </w:p>
    <w:p>
      <w:pPr>
        <w:ind w:firstLine="645"/>
        <w:rPr>
          <w:rFonts w:hint="eastAsia" w:ascii="仿宋_GB2312" w:eastAsia="仿宋_GB2312"/>
          <w:i w:val="0"/>
          <w:iCs/>
          <w:sz w:val="32"/>
          <w:szCs w:val="32"/>
          <w:highlight w:val="none"/>
          <w:u w:val="none"/>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增加1.62</w:t>
      </w:r>
      <w:r>
        <w:rPr>
          <w:rFonts w:hint="eastAsia" w:ascii="仿宋_GB2312" w:eastAsia="仿宋_GB2312"/>
          <w:sz w:val="32"/>
          <w:szCs w:val="32"/>
        </w:rPr>
        <w:t>万元，</w:t>
      </w:r>
      <w:r>
        <w:rPr>
          <w:rFonts w:hint="eastAsia" w:ascii="仿宋_GB2312" w:eastAsia="仿宋_GB2312"/>
          <w:sz w:val="32"/>
          <w:szCs w:val="32"/>
          <w:lang w:val="en-US" w:eastAsia="zh-CN"/>
        </w:rPr>
        <w:t>增长8.20</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行政人员职业年金基数上调</w:t>
      </w:r>
      <w:r>
        <w:rPr>
          <w:rFonts w:hint="eastAsia" w:ascii="仿宋_GB2312" w:eastAsia="仿宋_GB2312"/>
          <w:i w:val="0"/>
          <w:iCs/>
          <w:sz w:val="32"/>
          <w:szCs w:val="32"/>
          <w:highlight w:val="none"/>
          <w:u w:val="none"/>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增加4.29</w:t>
      </w:r>
      <w:r>
        <w:rPr>
          <w:rFonts w:hint="eastAsia" w:ascii="仿宋_GB2312" w:eastAsia="仿宋_GB2312"/>
          <w:sz w:val="32"/>
          <w:szCs w:val="32"/>
        </w:rPr>
        <w:t>万元，</w:t>
      </w:r>
      <w:r>
        <w:rPr>
          <w:rFonts w:hint="eastAsia" w:ascii="仿宋_GB2312" w:eastAsia="仿宋_GB2312"/>
          <w:sz w:val="32"/>
          <w:szCs w:val="32"/>
          <w:lang w:val="en-US" w:eastAsia="zh-CN"/>
        </w:rPr>
        <w:t>增长13.94</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工资上调，</w:t>
      </w:r>
      <w:r>
        <w:rPr>
          <w:rFonts w:hint="eastAsia" w:ascii="仿宋_GB2312" w:eastAsia="仿宋_GB2312"/>
          <w:i w:val="0"/>
          <w:iCs/>
          <w:sz w:val="32"/>
          <w:szCs w:val="32"/>
          <w:highlight w:val="none"/>
          <w:u w:val="none"/>
          <w:lang w:val="en-US" w:eastAsia="zh-CN"/>
        </w:rPr>
        <w:t>养老</w:t>
      </w:r>
      <w:r>
        <w:rPr>
          <w:rFonts w:hint="eastAsia" w:ascii="仿宋_GB2312" w:eastAsia="仿宋_GB2312"/>
          <w:i w:val="0"/>
          <w:iCs/>
          <w:sz w:val="32"/>
          <w:szCs w:val="32"/>
          <w:highlight w:val="none"/>
          <w:u w:val="none"/>
          <w:lang w:eastAsia="zh-CN"/>
        </w:rPr>
        <w:t>基数上涨</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highlight w:val="red"/>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减少0.09</w:t>
      </w:r>
      <w:r>
        <w:rPr>
          <w:rFonts w:hint="eastAsia" w:ascii="仿宋_GB2312" w:eastAsia="仿宋_GB2312"/>
          <w:sz w:val="32"/>
          <w:szCs w:val="32"/>
        </w:rPr>
        <w:t>万元，</w:t>
      </w:r>
      <w:r>
        <w:rPr>
          <w:rFonts w:hint="eastAsia" w:ascii="仿宋_GB2312" w:eastAsia="仿宋_GB2312"/>
          <w:sz w:val="32"/>
          <w:szCs w:val="32"/>
          <w:lang w:val="en-US" w:eastAsia="zh-CN"/>
        </w:rPr>
        <w:t>下降15.00</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i w:val="0"/>
          <w:iCs/>
          <w:sz w:val="32"/>
          <w:szCs w:val="32"/>
          <w:highlight w:val="none"/>
          <w:u w:val="none"/>
          <w:lang w:eastAsia="zh-CN"/>
        </w:rPr>
        <w:t>人员减少</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增加3.24</w:t>
      </w:r>
      <w:r>
        <w:rPr>
          <w:rFonts w:hint="eastAsia" w:ascii="仿宋_GB2312" w:eastAsia="仿宋_GB2312"/>
          <w:sz w:val="32"/>
          <w:szCs w:val="32"/>
        </w:rPr>
        <w:t>万元，</w:t>
      </w:r>
      <w:r>
        <w:rPr>
          <w:rFonts w:hint="eastAsia" w:ascii="仿宋_GB2312" w:eastAsia="仿宋_GB2312"/>
          <w:sz w:val="32"/>
          <w:szCs w:val="32"/>
          <w:lang w:val="en-US" w:eastAsia="zh-CN"/>
        </w:rPr>
        <w:t>增长8.39</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行政人员医疗基数上调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减少3.68</w:t>
      </w:r>
      <w:r>
        <w:rPr>
          <w:rFonts w:hint="eastAsia" w:ascii="仿宋_GB2312" w:eastAsia="仿宋_GB2312"/>
          <w:sz w:val="32"/>
          <w:szCs w:val="32"/>
        </w:rPr>
        <w:t>万元，</w:t>
      </w:r>
      <w:r>
        <w:rPr>
          <w:rFonts w:hint="eastAsia" w:ascii="仿宋_GB2312" w:eastAsia="仿宋_GB2312"/>
          <w:sz w:val="32"/>
          <w:szCs w:val="32"/>
          <w:lang w:val="en-US" w:eastAsia="zh-CN"/>
        </w:rPr>
        <w:t>下降15.35</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行政人员退休和调出，人员减少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增加2.91</w:t>
      </w:r>
      <w:r>
        <w:rPr>
          <w:rFonts w:hint="eastAsia" w:ascii="仿宋_GB2312" w:eastAsia="仿宋_GB2312"/>
          <w:sz w:val="32"/>
          <w:szCs w:val="32"/>
        </w:rPr>
        <w:t>万元，</w:t>
      </w:r>
      <w:r>
        <w:rPr>
          <w:rFonts w:hint="eastAsia" w:ascii="仿宋_GB2312" w:eastAsia="仿宋_GB2312"/>
          <w:sz w:val="32"/>
          <w:szCs w:val="32"/>
          <w:lang w:val="en-US" w:eastAsia="zh-CN"/>
        </w:rPr>
        <w:t>增长8.09</w:t>
      </w:r>
      <w:r>
        <w:rPr>
          <w:rFonts w:hint="eastAsia" w:ascii="仿宋_GB2312" w:eastAsia="仿宋_GB2312"/>
          <w:sz w:val="32"/>
          <w:szCs w:val="32"/>
        </w:rPr>
        <w:t>%。主要是</w:t>
      </w:r>
      <w:r>
        <w:rPr>
          <w:rFonts w:hint="eastAsia" w:ascii="仿宋_GB2312" w:eastAsia="仿宋_GB2312"/>
          <w:i w:val="0"/>
          <w:iCs/>
          <w:sz w:val="32"/>
          <w:szCs w:val="32"/>
          <w:highlight w:val="none"/>
          <w:u w:val="none"/>
          <w:lang w:eastAsia="zh-CN"/>
        </w:rPr>
        <w:t>行政人员工资上调，公积金基数上涨</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湟源县人民代表大会常务委员会办公室2023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617.47</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580.21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115.43万元、津贴补贴137.44万元、奖金108.09万元、机关事业单位基本养老保险缴费42.75万元、职业年金缴费21.38万元、职工基本医疗保险缴费16.49万元、公务员医疗补助缴费20.30万元、其他社会保障缴费0.51万元、住房公积金38.88万元、其他工资福利支出18.50万元、退休费33.38万元、生活补助1.69万元、医疗费补助25.39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37.27</w:t>
      </w:r>
      <w:r>
        <w:rPr>
          <w:rFonts w:hint="eastAsia" w:ascii="仿宋_GB2312" w:eastAsia="仿宋_GB2312"/>
          <w:sz w:val="32"/>
          <w:szCs w:val="32"/>
        </w:rPr>
        <w:t>万元，主要包括：</w:t>
      </w:r>
      <w:r>
        <w:rPr>
          <w:rFonts w:hint="eastAsia" w:ascii="仿宋_GB2312" w:eastAsia="仿宋_GB2312"/>
          <w:sz w:val="32"/>
          <w:szCs w:val="32"/>
          <w:lang w:val="en-US" w:eastAsia="zh-CN"/>
        </w:rPr>
        <w:t>办公费1.92万元、水费0.24万元、电费0.24万元、邮电费0.96万元、取暖费1.20万元、差旅费1.08万元、公务接待费0.36万元、工会经费5.07万元、公务用车运行维护费4.80万元、其他交通费用19.57万元、其他商品和服务支出1.83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湟源县人民代表大会常务委员会办公室2023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5.16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4.80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0.36</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rPr>
        <w:t>“三公”经费预算</w:t>
      </w:r>
      <w:r>
        <w:rPr>
          <w:rFonts w:hint="eastAsia" w:ascii="仿宋_GB2312" w:eastAsia="仿宋_GB2312"/>
          <w:sz w:val="32"/>
          <w:szCs w:val="32"/>
          <w:highlight w:val="none"/>
          <w:lang w:val="en-US" w:eastAsia="zh-CN"/>
        </w:rPr>
        <w:t>与上年持平。</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湟源县人民代表大会常务委</w:t>
      </w:r>
      <w:bookmarkStart w:id="6" w:name="_GoBack"/>
      <w:bookmarkEnd w:id="6"/>
      <w:r>
        <w:rPr>
          <w:rFonts w:hint="eastAsia" w:ascii="黑体" w:hAnsi="宋体" w:eastAsia="黑体"/>
          <w:color w:val="000000"/>
          <w:sz w:val="32"/>
          <w:szCs w:val="32"/>
          <w:lang w:val="en-US" w:eastAsia="zh-CN"/>
        </w:rPr>
        <w:t>员会办公室2023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湟源县人民代表大会常务委员会办公室2023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湟源县人民代表大会常务委员会办公室</w:t>
      </w:r>
      <w:r>
        <w:rPr>
          <w:rFonts w:hint="eastAsia" w:ascii="仿宋_GB2312" w:hAnsi="仿宋" w:eastAsia="仿宋_GB2312"/>
          <w:spacing w:val="-6"/>
          <w:kern w:val="2"/>
          <w:sz w:val="32"/>
          <w:szCs w:val="32"/>
          <w:lang w:val="en-US"/>
        </w:rPr>
        <w:t>机关运行经费财政拨款预算37.27万元，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预算减少4.8万元，下降11.41%。主要是</w:t>
      </w:r>
      <w:r>
        <w:rPr>
          <w:rFonts w:hint="eastAsia" w:ascii="仿宋_GB2312" w:hAnsi="仿宋" w:eastAsia="仿宋_GB2312"/>
          <w:b w:val="0"/>
          <w:bCs w:val="0"/>
          <w:i w:val="0"/>
          <w:iCs/>
          <w:spacing w:val="-6"/>
          <w:kern w:val="2"/>
          <w:sz w:val="32"/>
          <w:szCs w:val="32"/>
          <w:highlight w:val="none"/>
          <w:u w:val="none"/>
          <w:lang w:val="en-US" w:eastAsia="zh-CN"/>
        </w:rPr>
        <w:t>行政人员退休和调出，人员减少，经费支出减少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highlight w:val="none"/>
          <w:lang w:val="en-US" w:eastAsia="zh-CN"/>
        </w:rPr>
        <w:t>2023</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highlight w:val="none"/>
          <w:lang w:val="en-US" w:eastAsia="zh-CN"/>
        </w:rPr>
        <w:t>湟源县人民代表大会常务委员会办公室各单位</w:t>
      </w:r>
      <w:r>
        <w:rPr>
          <w:rFonts w:hint="eastAsia" w:ascii="仿宋_GB2312" w:hAnsi="仿宋" w:eastAsia="仿宋_GB2312"/>
          <w:spacing w:val="-6"/>
          <w:kern w:val="2"/>
          <w:sz w:val="32"/>
          <w:szCs w:val="32"/>
          <w:highlight w:val="none"/>
          <w:lang w:val="en-US"/>
        </w:rPr>
        <w:t>政府采购预算总额</w:t>
      </w:r>
      <w:r>
        <w:rPr>
          <w:rFonts w:hint="eastAsia" w:ascii="仿宋_GB2312" w:hAnsi="仿宋" w:eastAsia="仿宋_GB2312"/>
          <w:spacing w:val="-6"/>
          <w:kern w:val="2"/>
          <w:sz w:val="32"/>
          <w:szCs w:val="32"/>
          <w:highlight w:val="none"/>
          <w:lang w:val="en-US" w:eastAsia="zh-CN"/>
        </w:rPr>
        <w:t>3</w:t>
      </w:r>
      <w:r>
        <w:rPr>
          <w:rFonts w:hint="eastAsia" w:ascii="仿宋_GB2312" w:hAnsi="仿宋" w:eastAsia="仿宋_GB2312"/>
          <w:spacing w:val="-6"/>
          <w:kern w:val="2"/>
          <w:sz w:val="32"/>
          <w:szCs w:val="32"/>
          <w:highlight w:val="none"/>
          <w:lang w:val="en-US"/>
        </w:rPr>
        <w:t>万元，其中：政府采购货物预算</w:t>
      </w:r>
      <w:r>
        <w:rPr>
          <w:rFonts w:hint="eastAsia" w:ascii="仿宋_GB2312" w:hAnsi="仿宋" w:eastAsia="仿宋_GB2312"/>
          <w:spacing w:val="-6"/>
          <w:kern w:val="2"/>
          <w:sz w:val="32"/>
          <w:szCs w:val="32"/>
          <w:highlight w:val="none"/>
          <w:lang w:val="en-US" w:eastAsia="zh-CN"/>
        </w:rPr>
        <w:t>3</w:t>
      </w:r>
      <w:r>
        <w:rPr>
          <w:rFonts w:hint="eastAsia" w:ascii="仿宋_GB2312" w:hAnsi="仿宋" w:eastAsia="仿宋_GB2312"/>
          <w:spacing w:val="-6"/>
          <w:kern w:val="2"/>
          <w:sz w:val="32"/>
          <w:szCs w:val="32"/>
          <w:highlight w:val="none"/>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p>
    <w:p>
      <w:pPr>
        <w:adjustRightInd w:val="0"/>
        <w:snapToGrid w:val="0"/>
        <w:spacing w:line="560" w:lineRule="exact"/>
        <w:ind w:firstLine="619" w:firstLineChars="200"/>
        <w:rPr>
          <w:rFonts w:hint="eastAsia" w:ascii="楷体" w:hAnsi="楷体" w:eastAsia="楷体"/>
          <w:color w:val="000000"/>
          <w:sz w:val="30"/>
          <w:szCs w:val="30"/>
          <w:highlight w:val="none"/>
        </w:rPr>
      </w:pPr>
      <w:r>
        <w:rPr>
          <w:rFonts w:hint="eastAsia" w:ascii="仿宋_GB2312" w:hAnsi="仿宋" w:eastAsia="仿宋_GB2312"/>
          <w:b/>
          <w:spacing w:val="-6"/>
          <w:sz w:val="32"/>
          <w:szCs w:val="32"/>
          <w:highlight w:val="none"/>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highlight w:val="none"/>
          <w:lang w:val="en-US"/>
        </w:rPr>
        <w:t>截至2023年</w:t>
      </w:r>
      <w:r>
        <w:rPr>
          <w:rFonts w:hint="eastAsia" w:ascii="仿宋_GB2312" w:hAnsi="仿宋" w:eastAsia="仿宋_GB2312"/>
          <w:spacing w:val="-6"/>
          <w:kern w:val="2"/>
          <w:sz w:val="32"/>
          <w:szCs w:val="32"/>
          <w:highlight w:val="none"/>
          <w:lang w:val="en-US" w:eastAsia="zh-CN"/>
        </w:rPr>
        <w:t>2</w:t>
      </w:r>
      <w:r>
        <w:rPr>
          <w:rFonts w:hint="eastAsia" w:ascii="仿宋_GB2312" w:hAnsi="仿宋" w:eastAsia="仿宋_GB2312"/>
          <w:spacing w:val="-6"/>
          <w:kern w:val="2"/>
          <w:sz w:val="32"/>
          <w:szCs w:val="32"/>
          <w:highlight w:val="none"/>
          <w:lang w:val="en-US"/>
        </w:rPr>
        <w:t>月底，</w:t>
      </w:r>
      <w:r>
        <w:rPr>
          <w:rFonts w:hint="eastAsia" w:ascii="仿宋_GB2312" w:hAnsi="仿宋" w:eastAsia="仿宋_GB2312"/>
          <w:spacing w:val="-6"/>
          <w:kern w:val="2"/>
          <w:sz w:val="32"/>
          <w:szCs w:val="32"/>
          <w:highlight w:val="none"/>
          <w:lang w:val="en-US" w:eastAsia="zh-CN"/>
        </w:rPr>
        <w:t>湟源县人民代表大会常务委员会办公室所属各预算单位</w:t>
      </w:r>
      <w:r>
        <w:rPr>
          <w:rFonts w:hint="eastAsia" w:ascii="仿宋_GB2312" w:hAnsi="仿宋" w:eastAsia="仿宋_GB2312"/>
          <w:spacing w:val="-6"/>
          <w:kern w:val="2"/>
          <w:sz w:val="32"/>
          <w:szCs w:val="32"/>
          <w:highlight w:val="none"/>
          <w:lang w:val="en-US"/>
        </w:rPr>
        <w:t>共有车辆</w:t>
      </w:r>
      <w:r>
        <w:rPr>
          <w:rFonts w:hint="eastAsia" w:ascii="仿宋_GB2312" w:hAnsi="仿宋" w:eastAsia="仿宋_GB2312"/>
          <w:spacing w:val="-6"/>
          <w:kern w:val="2"/>
          <w:sz w:val="32"/>
          <w:szCs w:val="32"/>
          <w:highlight w:val="none"/>
          <w:lang w:val="en-US" w:eastAsia="zh-CN"/>
        </w:rPr>
        <w:t>3</w:t>
      </w:r>
      <w:r>
        <w:rPr>
          <w:rFonts w:hint="eastAsia" w:ascii="仿宋_GB2312" w:hAnsi="仿宋" w:eastAsia="仿宋_GB2312"/>
          <w:spacing w:val="-6"/>
          <w:kern w:val="2"/>
          <w:sz w:val="32"/>
          <w:szCs w:val="32"/>
          <w:highlight w:val="none"/>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辆、一般公务用车</w:t>
      </w:r>
      <w:r>
        <w:rPr>
          <w:rFonts w:hint="eastAsia" w:ascii="仿宋_GB2312" w:hAnsi="仿宋" w:eastAsia="仿宋_GB2312"/>
          <w:spacing w:val="-6"/>
          <w:kern w:val="2"/>
          <w:sz w:val="32"/>
          <w:szCs w:val="32"/>
          <w:highlight w:val="none"/>
          <w:lang w:val="en-US" w:eastAsia="zh-CN"/>
        </w:rPr>
        <w:t>3</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（套）。</w:t>
      </w:r>
    </w:p>
    <w:p>
      <w:pPr>
        <w:adjustRightInd w:val="0"/>
        <w:snapToGrid w:val="0"/>
        <w:spacing w:line="560" w:lineRule="exact"/>
        <w:ind w:firstLine="619" w:firstLineChars="200"/>
        <w:rPr>
          <w:rFonts w:hint="eastAsia"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湟源县人民代表大会常务委员会办公室</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highlight w:val="none"/>
          <w:lang w:val="en-US" w:eastAsia="zh-CN"/>
        </w:rPr>
        <w:t>72.00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6"/>
        <w:tblW w:w="104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6"/>
        <w:gridCol w:w="884"/>
        <w:gridCol w:w="1634"/>
        <w:gridCol w:w="792"/>
        <w:gridCol w:w="694"/>
        <w:gridCol w:w="2156"/>
        <w:gridCol w:w="938"/>
        <w:gridCol w:w="26"/>
        <w:gridCol w:w="964"/>
        <w:gridCol w:w="3"/>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0459"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4"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9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56"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5"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县人代会会议经费</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12.00</w:t>
            </w:r>
          </w:p>
        </w:tc>
        <w:tc>
          <w:tcPr>
            <w:tcW w:w="16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164名县级人大代表活动工作经费、误工补贴等，组织县级人大代表召开会议或者开展活动，无固定收入代表参加集中组织的代表活动时，根据规定给予补贴。县人大部门要坚持县级人大代表培训工作制度，制定年度培训计划，组织好县级人大代表培训工作</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保障县级人大代表培训及误工补贴的及时发放</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积极开展县级人大代表培训活动，保障县级人大代表业务能力的提升</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县级人大代表误工补贴的发放大大调动了县级人大代表参加培训及会议的积极性，使县级人大代表对人大工作满意度达到90%以上</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重要业务保障经费</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6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人大通讯等重要业务保障经费，保障业务工作正常进行，保障人大办公室正常运转</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此项业务工作保障人大办公室业务工作正常运行</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保障人大重要业务工作持续长远发展</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保障业务对象对此项业务工作的满意</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代表培训经费</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6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根据中共青海省委办公厅青办字【2020】46号文件《中共青海省委办公厅转发《省人大常委会党组关于进一步加强和改进新时代人大代表工作的意见》的通知》精神，进一步提升代表素质和履职能力一项中提出，加强代表培训学习，将代表任期内的培训分为初任培训学习、履职培训学习和专题培训学习，初任培训学习在每届人代会第一次会议之前组织代表进行，履职培训学习在届中前三年进行，专题培训学习根据形势发展和代表需要适时组织，套统筹安排代表参加培训，实现代表届内参加培训学习全覆盖。我县总共165名县级人大代表，计划每年组织培训50人，分三年进行。</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165名县级人大代表培训</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165名县级人大代表培训</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165名县级人大代表培训</w:t>
            </w:r>
          </w:p>
        </w:tc>
        <w:tc>
          <w:tcPr>
            <w:tcW w:w="9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9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一）</w:t>
      </w:r>
      <w:r>
        <w:rPr>
          <w:rFonts w:hint="eastAsia" w:ascii="仿宋_GB2312" w:hAnsi="Times New Roman" w:eastAsia="仿宋_GB2312" w:cs="Times New Roman"/>
          <w:b/>
          <w:bCs/>
          <w:sz w:val="32"/>
          <w:szCs w:val="32"/>
        </w:rPr>
        <w:t>一般公共服务支出</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类）人大事务（款）行政运行（项）：</w:t>
      </w:r>
      <w:r>
        <w:rPr>
          <w:rFonts w:hint="eastAsia" w:ascii="仿宋_GB2312" w:hAnsi="Times New Roman" w:eastAsia="仿宋_GB2312" w:cs="Times New Roman"/>
          <w:sz w:val="32"/>
          <w:szCs w:val="32"/>
          <w:lang w:val="en-US" w:eastAsia="zh-CN"/>
        </w:rPr>
        <w:t>指行政单位(包括实行公务员管理的事业单位)的基本支出。</w:t>
      </w:r>
    </w:p>
    <w:p>
      <w:pPr>
        <w:ind w:firstLine="643"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（二）一般公共服务支出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人大事务</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人大代表履职能力提升</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反映各级人大为提高代表履职能力所发生的各项支出。</w:t>
      </w:r>
    </w:p>
    <w:p>
      <w:pPr>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（三）</w:t>
      </w:r>
      <w:r>
        <w:rPr>
          <w:rFonts w:hint="default" w:ascii="仿宋_GB2312" w:hAnsi="Times New Roman" w:eastAsia="仿宋_GB2312" w:cs="Times New Roman"/>
          <w:b/>
          <w:bCs/>
          <w:sz w:val="32"/>
          <w:szCs w:val="32"/>
          <w:lang w:val="en-US" w:eastAsia="zh-CN"/>
        </w:rPr>
        <w:t>一般公共服务支出（类）人大事务（款）代表工作</w:t>
      </w:r>
      <w:r>
        <w:rPr>
          <w:rFonts w:hint="eastAsia" w:ascii="仿宋_GB2312" w:hAnsi="Times New Roman" w:eastAsia="仿宋_GB2312" w:cs="Times New Roman"/>
          <w:b/>
          <w:bCs/>
          <w:sz w:val="32"/>
          <w:szCs w:val="32"/>
          <w:lang w:val="en-US" w:eastAsia="zh-CN"/>
        </w:rPr>
        <w:t>（项）：</w:t>
      </w:r>
      <w:r>
        <w:rPr>
          <w:rFonts w:hint="eastAsia" w:ascii="仿宋_GB2312" w:hAnsi="Times New Roman" w:eastAsia="仿宋_GB2312" w:cs="Times New Roman"/>
          <w:sz w:val="32"/>
          <w:szCs w:val="32"/>
          <w:lang w:val="en-US" w:eastAsia="zh-CN"/>
        </w:rPr>
        <w:t>指人大代表开展各类视察等方面的支出。</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）社会保障和就业支出（类）行政事业单位养老支出（款）机关事业单位基本养老保险缴费支出（项）：</w:t>
      </w:r>
      <w:r>
        <w:rPr>
          <w:rFonts w:hint="eastAsia" w:ascii="仿宋_GB2312" w:eastAsia="仿宋_GB2312"/>
          <w:b w:val="0"/>
          <w:bCs w:val="0"/>
          <w:sz w:val="32"/>
          <w:szCs w:val="32"/>
          <w:lang w:eastAsia="zh-CN"/>
        </w:rPr>
        <w:t>反映机关事业单位实施养老保险制度由单位缴纳的基本养老保险费支出。</w:t>
      </w:r>
    </w:p>
    <w:p>
      <w:pPr>
        <w:ind w:firstLine="643" w:firstLineChars="200"/>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）社会保障和就业支出（类）行政事业单位养老支出（款）机关事业单位职业年金缴费支出（项）：</w:t>
      </w:r>
      <w:r>
        <w:rPr>
          <w:rFonts w:hint="eastAsia" w:ascii="仿宋_GB2312" w:eastAsia="仿宋_GB2312"/>
          <w:b w:val="0"/>
          <w:bCs w:val="0"/>
          <w:sz w:val="32"/>
          <w:szCs w:val="32"/>
          <w:lang w:eastAsia="zh-CN"/>
        </w:rPr>
        <w:t>反映机关事业单位实施养老保险制度由单位实际缴纳的职业年金支出。</w:t>
      </w:r>
    </w:p>
    <w:p>
      <w:pPr>
        <w:ind w:firstLine="643" w:firstLineChars="200"/>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）卫生健康支出（类）行政事业单位医疗（款）行政单位医疗（项）：</w:t>
      </w:r>
      <w:r>
        <w:rPr>
          <w:rFonts w:hint="eastAsia" w:ascii="仿宋_GB2312" w:eastAsia="仿宋_GB2312"/>
          <w:b w:val="0"/>
          <w:bCs w:val="0"/>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）卫生健康支出（类）行政事业单位医疗（款）公务员医疗补助（项）：</w:t>
      </w:r>
      <w:r>
        <w:rPr>
          <w:rFonts w:hint="eastAsia" w:ascii="仿宋_GB2312" w:eastAsia="仿宋_GB2312"/>
          <w:b w:val="0"/>
          <w:bCs w:val="0"/>
          <w:sz w:val="32"/>
          <w:szCs w:val="32"/>
          <w:lang w:eastAsia="zh-CN"/>
        </w:rPr>
        <w:t>反映财政部门安排的公务员医疗补助经费。</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）住房保障支出（类）住房改革支出（款）住房公积金（项）：</w:t>
      </w:r>
      <w:r>
        <w:rPr>
          <w:rFonts w:hint="eastAsia" w:ascii="仿宋_GB2312" w:eastAsia="仿宋_GB2312"/>
          <w:b w:val="0"/>
          <w:bCs w:val="0"/>
          <w:sz w:val="32"/>
          <w:szCs w:val="32"/>
          <w:lang w:val="en-US" w:eastAsia="zh-CN"/>
        </w:rPr>
        <w:t>反映</w:t>
      </w:r>
      <w:r>
        <w:rPr>
          <w:rFonts w:hint="eastAsia" w:ascii="仿宋_GB2312" w:eastAsia="仿宋_GB2312"/>
          <w:b w:val="0"/>
          <w:bCs w:val="0"/>
          <w:sz w:val="32"/>
          <w:szCs w:val="32"/>
          <w:lang w:eastAsia="zh-CN"/>
        </w:rPr>
        <w:t>行政事业单位按人力资源和社会保障部、财政部规定的基本工资和津贴补贴以及规定比例为职工缴纳的住房公积金。</w:t>
      </w:r>
    </w:p>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2E669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9BB564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316DC"/>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7A22A3"/>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015016"/>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1D5F13"/>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B27325"/>
    <w:rsid w:val="21D73DBD"/>
    <w:rsid w:val="22995516"/>
    <w:rsid w:val="22A7378F"/>
    <w:rsid w:val="22CA56D0"/>
    <w:rsid w:val="22EE7610"/>
    <w:rsid w:val="23020B9B"/>
    <w:rsid w:val="23563407"/>
    <w:rsid w:val="2369043B"/>
    <w:rsid w:val="23D83E1C"/>
    <w:rsid w:val="23F171DD"/>
    <w:rsid w:val="24013373"/>
    <w:rsid w:val="241035B6"/>
    <w:rsid w:val="24173588"/>
    <w:rsid w:val="245446C4"/>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916FB3"/>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1E966D6"/>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AA5FF4"/>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7978B5"/>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05F00"/>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7352</Words>
  <Characters>8799</Characters>
  <Lines>43</Lines>
  <Paragraphs>12</Paragraphs>
  <TotalTime>0</TotalTime>
  <ScaleCrop>false</ScaleCrop>
  <LinksUpToDate>false</LinksUpToDate>
  <CharactersWithSpaces>8905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2023-06-08T07:26:14Z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E7F6621260264B9691FC5EFCAE57ADDE_13</vt:lpwstr>
  </property>
</Properties>
</file>