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湟源县寺寨乡卫生院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黑体" w:eastAsia="黑体"/>
          <w:color w:val="000000"/>
          <w:sz w:val="30"/>
          <w:szCs w:val="30"/>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本单位主要从事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lang w:eastAsia="zh-CN"/>
        </w:rPr>
        <w:t>医疗与护理。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二）</w:t>
      </w:r>
      <w:r>
        <w:rPr>
          <w:rFonts w:hint="eastAsia" w:ascii="仿宋_GB2312" w:eastAsia="仿宋_GB2312"/>
          <w:color w:val="000000"/>
          <w:sz w:val="32"/>
          <w:szCs w:val="32"/>
          <w:lang w:eastAsia="zh-CN"/>
        </w:rPr>
        <w:t>医学教学。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三）</w:t>
      </w:r>
      <w:r>
        <w:rPr>
          <w:rFonts w:hint="eastAsia" w:ascii="仿宋_GB2312" w:eastAsia="仿宋_GB2312"/>
          <w:color w:val="000000"/>
          <w:sz w:val="32"/>
          <w:szCs w:val="32"/>
          <w:lang w:eastAsia="zh-CN"/>
        </w:rPr>
        <w:t>卫生医疗人员培训。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四）</w:t>
      </w:r>
      <w:r>
        <w:rPr>
          <w:rFonts w:hint="eastAsia" w:ascii="仿宋_GB2312" w:eastAsia="仿宋_GB2312"/>
          <w:color w:val="000000"/>
          <w:sz w:val="32"/>
          <w:szCs w:val="32"/>
          <w:lang w:eastAsia="zh-CN"/>
        </w:rPr>
        <w:t>卫生技术人员继续教育。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五）</w:t>
      </w:r>
      <w:r>
        <w:rPr>
          <w:rFonts w:hint="eastAsia" w:ascii="仿宋_GB2312" w:eastAsia="仿宋_GB2312"/>
          <w:color w:val="000000"/>
          <w:sz w:val="32"/>
          <w:szCs w:val="32"/>
          <w:lang w:eastAsia="zh-CN"/>
        </w:rPr>
        <w:t>保健与健康教育。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纳</w:t>
      </w:r>
      <w:r>
        <w:rPr>
          <w:rFonts w:hint="eastAsia" w:ascii="仿宋_GB2312" w:eastAsia="仿宋_GB2312"/>
          <w:color w:val="000000"/>
          <w:sz w:val="32"/>
          <w:szCs w:val="32"/>
          <w:lang w:val="en-US" w:eastAsia="zh-CN"/>
        </w:rPr>
        <w:t>入</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年度</w:t>
      </w:r>
      <w:r>
        <w:rPr>
          <w:rFonts w:hint="eastAsia" w:ascii="仿宋_GB2312" w:eastAsia="仿宋_GB2312"/>
          <w:color w:val="000000"/>
          <w:sz w:val="32"/>
          <w:szCs w:val="32"/>
          <w:lang w:val="en-US" w:eastAsia="zh-CN"/>
        </w:rPr>
        <w:t>预算</w:t>
      </w:r>
      <w:r>
        <w:rPr>
          <w:rFonts w:hint="eastAsia" w:ascii="仿宋_GB2312" w:eastAsia="仿宋_GB2312"/>
          <w:color w:val="000000"/>
          <w:sz w:val="32"/>
          <w:szCs w:val="32"/>
          <w:lang w:eastAsia="zh-CN"/>
        </w:rPr>
        <w:t>编制范围的预算单位共计1个，具体为：湟源县</w:t>
      </w:r>
      <w:r>
        <w:rPr>
          <w:rFonts w:hint="eastAsia" w:ascii="仿宋_GB2312" w:eastAsia="仿宋_GB2312"/>
          <w:color w:val="000000"/>
          <w:sz w:val="32"/>
          <w:szCs w:val="32"/>
          <w:lang w:val="en-US" w:eastAsia="zh-CN"/>
        </w:rPr>
        <w:t>寺寨</w:t>
      </w:r>
      <w:r>
        <w:rPr>
          <w:rFonts w:hint="eastAsia" w:ascii="仿宋_GB2312" w:eastAsia="仿宋_GB2312"/>
          <w:color w:val="000000"/>
          <w:sz w:val="32"/>
          <w:szCs w:val="32"/>
          <w:lang w:eastAsia="zh-CN"/>
        </w:rPr>
        <w:t>乡卫生院。我单位内设机构</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lang w:eastAsia="zh-CN"/>
        </w:rPr>
        <w:t>个，具体为：现设置有：全科、内科、外科、妇科、中医科、针灸科等科室。配备B超、彩超、心电图、多普勒胎心仪、自动制氧机、尿十项分析仪、血球分析仪、全自动生化分析仪、洗胃机、综合产床、X光机等设备,具有较强的综合诊治疾病的能力。</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val="en-US" w:eastAsia="zh-CN"/>
        </w:rPr>
        <w:t>三、</w:t>
      </w:r>
      <w:r>
        <w:rPr>
          <w:rFonts w:hint="eastAsia" w:ascii="黑体" w:hAnsi="宋体" w:eastAsia="黑体"/>
          <w:color w:val="000000"/>
          <w:sz w:val="32"/>
          <w:szCs w:val="32"/>
          <w:lang w:eastAsia="zh-CN"/>
        </w:rPr>
        <w:t>部门预算部门构成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纳入湟源县寺寨乡卫生院202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年部门预算编制范围的二级预算单位包括：</w:t>
      </w:r>
    </w:p>
    <w:tbl>
      <w:tblPr>
        <w:tblStyle w:val="5"/>
        <w:tblW w:w="0" w:type="auto"/>
        <w:jc w:val="center"/>
        <w:tblLayout w:type="fixed"/>
        <w:tblCellMar>
          <w:top w:w="0" w:type="dxa"/>
          <w:left w:w="108" w:type="dxa"/>
          <w:bottom w:w="0" w:type="dxa"/>
          <w:right w:w="108" w:type="dxa"/>
        </w:tblCellMar>
      </w:tblPr>
      <w:tblGrid>
        <w:gridCol w:w="1429"/>
        <w:gridCol w:w="6250"/>
      </w:tblGrid>
      <w:tr>
        <w:tblPrEx>
          <w:tblCellMar>
            <w:top w:w="0" w:type="dxa"/>
            <w:left w:w="108" w:type="dxa"/>
            <w:bottom w:w="0" w:type="dxa"/>
            <w:right w:w="108" w:type="dxa"/>
          </w:tblCellMar>
        </w:tblPrEx>
        <w:trPr>
          <w:trHeight w:val="586" w:hRule="atLeast"/>
          <w:jc w:val="center"/>
        </w:trPr>
        <w:tc>
          <w:tcPr>
            <w:tcW w:w="1429"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ind w:left="0" w:right="0" w:firstLine="0"/>
              <w:jc w:val="center"/>
              <w:rPr>
                <w:rFonts w:hint="eastAsia" w:ascii="仿宋" w:hAnsi="仿宋" w:eastAsia="仿宋" w:cs="仿宋"/>
                <w:sz w:val="32"/>
                <w:szCs w:val="32"/>
              </w:rPr>
            </w:pPr>
            <w:r>
              <w:rPr>
                <w:rFonts w:hint="eastAsia" w:ascii="仿宋" w:hAnsi="仿宋" w:eastAsia="仿宋" w:cs="仿宋"/>
                <w:b w:val="0"/>
                <w:bCs/>
                <w:color w:val="000000"/>
                <w:position w:val="0"/>
                <w:sz w:val="32"/>
                <w:szCs w:val="32"/>
                <w:vertAlign w:val="baseline"/>
                <w:lang w:eastAsia="zh-CN"/>
              </w:rPr>
              <w:t>序号</w:t>
            </w:r>
          </w:p>
        </w:tc>
        <w:tc>
          <w:tcPr>
            <w:tcW w:w="6250"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ind w:left="0" w:right="0" w:firstLine="0"/>
              <w:jc w:val="center"/>
              <w:rPr>
                <w:rFonts w:hint="eastAsia" w:ascii="仿宋" w:hAnsi="仿宋" w:eastAsia="仿宋" w:cs="仿宋"/>
                <w:sz w:val="32"/>
                <w:szCs w:val="32"/>
              </w:rPr>
            </w:pPr>
            <w:r>
              <w:rPr>
                <w:rFonts w:hint="eastAsia" w:ascii="仿宋" w:hAnsi="仿宋" w:eastAsia="仿宋" w:cs="仿宋"/>
                <w:b w:val="0"/>
                <w:bCs/>
                <w:color w:val="000000"/>
                <w:position w:val="0"/>
                <w:sz w:val="32"/>
                <w:szCs w:val="32"/>
                <w:vertAlign w:val="baseline"/>
                <w:lang w:eastAsia="zh-CN"/>
              </w:rPr>
              <w:t>单位名称</w:t>
            </w:r>
          </w:p>
        </w:tc>
      </w:tr>
      <w:tr>
        <w:tblPrEx>
          <w:tblCellMar>
            <w:top w:w="0" w:type="dxa"/>
            <w:left w:w="108" w:type="dxa"/>
            <w:bottom w:w="0" w:type="dxa"/>
            <w:right w:w="108" w:type="dxa"/>
          </w:tblCellMar>
        </w:tblPrEx>
        <w:trPr>
          <w:trHeight w:val="596" w:hRule="atLeast"/>
          <w:jc w:val="center"/>
        </w:trPr>
        <w:tc>
          <w:tcPr>
            <w:tcW w:w="1429"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ind w:left="0" w:right="0" w:firstLine="0"/>
              <w:jc w:val="center"/>
              <w:rPr>
                <w:rFonts w:hint="eastAsia" w:ascii="仿宋" w:hAnsi="仿宋" w:eastAsia="仿宋" w:cs="仿宋"/>
                <w:sz w:val="32"/>
                <w:szCs w:val="32"/>
              </w:rPr>
            </w:pPr>
            <w:r>
              <w:rPr>
                <w:rFonts w:hint="eastAsia" w:ascii="仿宋" w:hAnsi="仿宋" w:eastAsia="仿宋" w:cs="仿宋"/>
                <w:b w:val="0"/>
                <w:bCs/>
                <w:color w:val="000000"/>
                <w:position w:val="0"/>
                <w:sz w:val="32"/>
                <w:szCs w:val="32"/>
                <w:vertAlign w:val="baseline"/>
                <w:lang w:val="en-US" w:eastAsia="zh-CN"/>
              </w:rPr>
              <w:t>1</w:t>
            </w:r>
          </w:p>
        </w:tc>
        <w:tc>
          <w:tcPr>
            <w:tcW w:w="6250"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ind w:left="0" w:right="0" w:firstLine="0"/>
              <w:jc w:val="center"/>
              <w:rPr>
                <w:rFonts w:hint="eastAsia" w:ascii="仿宋" w:hAnsi="仿宋" w:eastAsia="仿宋" w:cs="仿宋"/>
                <w:sz w:val="32"/>
                <w:szCs w:val="32"/>
              </w:rPr>
            </w:pPr>
            <w:r>
              <w:rPr>
                <w:rFonts w:hint="eastAsia" w:ascii="仿宋" w:hAnsi="仿宋" w:eastAsia="仿宋" w:cs="仿宋"/>
                <w:b w:val="0"/>
                <w:bCs/>
                <w:color w:val="000000"/>
                <w:position w:val="0"/>
                <w:sz w:val="32"/>
                <w:szCs w:val="32"/>
                <w:vertAlign w:val="baseline"/>
                <w:lang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26.45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163.67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16.60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206.71</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333" w:type="dxa"/>
        <w:jc w:val="center"/>
        <w:tblLayout w:type="fixed"/>
        <w:tblCellMar>
          <w:top w:w="0" w:type="dxa"/>
          <w:left w:w="108" w:type="dxa"/>
          <w:bottom w:w="0" w:type="dxa"/>
          <w:right w:w="108" w:type="dxa"/>
        </w:tblCellMar>
      </w:tblPr>
      <w:tblGrid>
        <w:gridCol w:w="1112"/>
        <w:gridCol w:w="1063"/>
        <w:gridCol w:w="1025"/>
        <w:gridCol w:w="993"/>
        <w:gridCol w:w="914"/>
        <w:gridCol w:w="914"/>
        <w:gridCol w:w="914"/>
        <w:gridCol w:w="914"/>
        <w:gridCol w:w="914"/>
        <w:gridCol w:w="914"/>
        <w:gridCol w:w="914"/>
        <w:gridCol w:w="742"/>
      </w:tblGrid>
      <w:tr>
        <w:tblPrEx>
          <w:tblCellMar>
            <w:top w:w="0" w:type="dxa"/>
            <w:left w:w="108" w:type="dxa"/>
            <w:bottom w:w="0" w:type="dxa"/>
            <w:right w:w="108" w:type="dxa"/>
          </w:tblCellMar>
        </w:tblPrEx>
        <w:trPr>
          <w:trHeight w:val="392" w:hRule="atLeast"/>
          <w:jc w:val="center"/>
        </w:trPr>
        <w:tc>
          <w:tcPr>
            <w:tcW w:w="1133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3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3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206.71</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206.71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206.71</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206.71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湟源县寺寨乡卫生院</w:t>
            </w:r>
          </w:p>
        </w:tc>
        <w:tc>
          <w:tcPr>
            <w:tcW w:w="10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206.71</w:t>
            </w:r>
          </w:p>
        </w:tc>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9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206.71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4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93" w:type="dxa"/>
        <w:jc w:val="center"/>
        <w:tblLayout w:type="fixed"/>
        <w:tblCellMar>
          <w:top w:w="0" w:type="dxa"/>
          <w:left w:w="108" w:type="dxa"/>
          <w:bottom w:w="0" w:type="dxa"/>
          <w:right w:w="108" w:type="dxa"/>
        </w:tblCellMar>
      </w:tblPr>
      <w:tblGrid>
        <w:gridCol w:w="1100"/>
        <w:gridCol w:w="3756"/>
        <w:gridCol w:w="1106"/>
        <w:gridCol w:w="1106"/>
        <w:gridCol w:w="1106"/>
        <w:gridCol w:w="1106"/>
        <w:gridCol w:w="1106"/>
        <w:gridCol w:w="1107"/>
      </w:tblGrid>
      <w:tr>
        <w:tblPrEx>
          <w:tblCellMar>
            <w:top w:w="0" w:type="dxa"/>
            <w:left w:w="108" w:type="dxa"/>
            <w:bottom w:w="0" w:type="dxa"/>
            <w:right w:w="108" w:type="dxa"/>
          </w:tblCellMar>
        </w:tblPrEx>
        <w:trPr>
          <w:trHeight w:val="187" w:hRule="atLeast"/>
          <w:jc w:val="center"/>
        </w:trPr>
        <w:tc>
          <w:tcPr>
            <w:tcW w:w="11493"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93"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93"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206.71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206.71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25.52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25.52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17.01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0.92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148.80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148.80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148.80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148.80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1"/>
        <w:gridCol w:w="1084"/>
        <w:gridCol w:w="1751"/>
        <w:gridCol w:w="1274"/>
        <w:gridCol w:w="1305"/>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65"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65"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95"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7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4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206.71</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206.71</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26.45</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26.45</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163.67</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163.67</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16.60</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16.60</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206.71</w:t>
            </w:r>
          </w:p>
        </w:tc>
        <w:tc>
          <w:tcPr>
            <w:tcW w:w="130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206.71</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19"/>
        <w:gridCol w:w="1447"/>
        <w:gridCol w:w="1447"/>
        <w:gridCol w:w="144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6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4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6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206.71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26.45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25.52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25.52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163.67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163.67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148.80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148.80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148.80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148.80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14.87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14.87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8.20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16.60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16.60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16.60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69"/>
        <w:gridCol w:w="2292"/>
        <w:gridCol w:w="2292"/>
        <w:gridCol w:w="229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6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7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6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69"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206.71</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200.66</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6.05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200.66</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200.66</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36.42</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36.42</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45.22</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45.22</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61.11</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61.11</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17.01</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17.01</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8.51</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8.51</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6.67</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6.67</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0.92</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0.92</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6.05</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湟源县寺寨乡卫生院2023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湟源县寺寨乡卫生院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一般公共预算拨款收入206.71万元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社会保障和就业支出26.45万元，卫生健康支出163.67万元，住房保障支出16.60万元</w:t>
      </w:r>
      <w:r>
        <w:rPr>
          <w:rFonts w:hint="eastAsia" w:ascii="仿宋_GB2312" w:eastAsia="仿宋_GB2312"/>
          <w:sz w:val="32"/>
          <w:szCs w:val="32"/>
        </w:rPr>
        <w:t>。</w:t>
      </w:r>
      <w:r>
        <w:rPr>
          <w:rFonts w:hint="eastAsia" w:ascii="仿宋_GB2312" w:eastAsia="仿宋_GB2312"/>
          <w:sz w:val="32"/>
          <w:szCs w:val="32"/>
          <w:lang w:val="en-US" w:eastAsia="zh-CN"/>
        </w:rPr>
        <w:t>湟源县寺寨乡卫生院2023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206.71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湟源县寺寨乡卫生院2023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湟源县寺寨乡卫生院2023</w:t>
      </w:r>
      <w:r>
        <w:rPr>
          <w:rFonts w:hint="eastAsia" w:ascii="仿宋_GB2312" w:eastAsia="仿宋_GB2312"/>
          <w:sz w:val="32"/>
          <w:szCs w:val="32"/>
        </w:rPr>
        <w:t>年收入预算</w:t>
      </w:r>
      <w:r>
        <w:rPr>
          <w:rFonts w:hint="eastAsia" w:ascii="仿宋_GB2312" w:eastAsia="仿宋_GB2312"/>
          <w:sz w:val="32"/>
          <w:szCs w:val="32"/>
          <w:lang w:val="en-US" w:eastAsia="zh-CN"/>
        </w:rPr>
        <w:t>206.71</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一般公共预算拨款收入206.71万元，占100.00%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1.2pt;width:328.6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湟源县寺寨乡卫生院2023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湟源县寺寨乡卫生院2023</w:t>
      </w:r>
      <w:r>
        <w:rPr>
          <w:rFonts w:hint="eastAsia" w:ascii="仿宋_GB2312" w:eastAsia="仿宋_GB2312"/>
          <w:sz w:val="32"/>
          <w:szCs w:val="32"/>
        </w:rPr>
        <w:t>年支出预算</w:t>
      </w:r>
      <w:r>
        <w:rPr>
          <w:rFonts w:hint="eastAsia" w:ascii="仿宋_GB2312" w:eastAsia="仿宋_GB2312"/>
          <w:sz w:val="32"/>
          <w:szCs w:val="32"/>
          <w:lang w:val="en-US" w:eastAsia="zh-CN"/>
        </w:rPr>
        <w:t>206.71</w:t>
      </w:r>
      <w:r>
        <w:rPr>
          <w:rFonts w:hint="eastAsia" w:ascii="仿宋_GB2312" w:eastAsia="仿宋_GB2312"/>
          <w:sz w:val="32"/>
          <w:szCs w:val="32"/>
        </w:rPr>
        <w:t>万元，其中：</w:t>
      </w:r>
      <w:r>
        <w:rPr>
          <w:rFonts w:hint="eastAsia" w:ascii="仿宋_GB2312" w:eastAsia="仿宋_GB2312"/>
          <w:sz w:val="32"/>
          <w:szCs w:val="32"/>
          <w:lang w:val="en-US" w:eastAsia="zh-CN"/>
        </w:rPr>
        <w:t>基本支出206.71万元，占100.00%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8.7pt;width:344.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湟源县寺寨乡卫生院2023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湟源县寺寨乡卫生院2023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206.71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增加35.47</w:t>
      </w:r>
      <w:r>
        <w:rPr>
          <w:rFonts w:hint="eastAsia" w:ascii="仿宋_GB2312" w:eastAsia="仿宋_GB2312"/>
          <w:sz w:val="32"/>
          <w:szCs w:val="32"/>
        </w:rPr>
        <w:t>万元，主要是</w:t>
      </w:r>
      <w:r>
        <w:rPr>
          <w:rFonts w:hint="eastAsia" w:ascii="仿宋_GB2312" w:eastAsia="仿宋_GB2312"/>
          <w:sz w:val="32"/>
          <w:szCs w:val="32"/>
          <w:lang w:val="en-US" w:eastAsia="zh-CN"/>
        </w:rPr>
        <w:t>人员的增加、工资的调增</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一般公共预算拨款收入206.71万元，上年结转0.00万元；政府性基金预算拨款收入0.00万元，上年结转0.00万元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社会保障和就业支出26.45万元， 卫生健康支出163.67万元， 住房保障支出16.60万元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6.8pt;width:340.8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湟源县寺寨乡卫生院2023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湟源县寺寨乡卫生院2023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206.71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增加35.47</w:t>
      </w:r>
      <w:r>
        <w:rPr>
          <w:rFonts w:hint="eastAsia" w:ascii="仿宋_GB2312" w:eastAsia="仿宋_GB2312"/>
          <w:sz w:val="32"/>
          <w:szCs w:val="32"/>
        </w:rPr>
        <w:t>万元，主要是</w:t>
      </w:r>
      <w:r>
        <w:rPr>
          <w:rFonts w:hint="eastAsia" w:ascii="仿宋_GB2312" w:eastAsia="仿宋_GB2312"/>
          <w:sz w:val="32"/>
          <w:szCs w:val="32"/>
          <w:lang w:val="en-US" w:eastAsia="zh-CN"/>
        </w:rPr>
        <w:t>人员的增加、工资的调增</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8.6pt;width:376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社会保障和就业支出26.45万元，占12.80%；卫生健康支出163.67万元，占79.18%；住房保障支出16.60万元，占8.03%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2.45pt;width:353.1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增加5.77</w:t>
      </w:r>
      <w:r>
        <w:rPr>
          <w:rFonts w:hint="eastAsia" w:ascii="仿宋_GB2312" w:eastAsia="仿宋_GB2312"/>
          <w:sz w:val="32"/>
          <w:szCs w:val="32"/>
        </w:rPr>
        <w:t>万元，</w:t>
      </w:r>
      <w:r>
        <w:rPr>
          <w:rFonts w:hint="eastAsia" w:ascii="仿宋_GB2312" w:eastAsia="仿宋_GB2312"/>
          <w:sz w:val="32"/>
          <w:szCs w:val="32"/>
          <w:lang w:val="en-US" w:eastAsia="zh-CN"/>
        </w:rPr>
        <w:t>增长51.33</w:t>
      </w:r>
      <w:r>
        <w:rPr>
          <w:rFonts w:hint="eastAsia" w:ascii="仿宋_GB2312" w:eastAsia="仿宋_GB2312"/>
          <w:sz w:val="32"/>
          <w:szCs w:val="32"/>
        </w:rPr>
        <w:t>%。主要是</w:t>
      </w:r>
      <w:r>
        <w:rPr>
          <w:rFonts w:hint="eastAsia" w:ascii="仿宋_GB2312" w:eastAsia="仿宋_GB2312"/>
          <w:sz w:val="32"/>
          <w:szCs w:val="32"/>
          <w:lang w:val="en-US" w:eastAsia="zh-CN"/>
        </w:rPr>
        <w:t>人员的增加、工资的调增。</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增加2.89</w:t>
      </w:r>
      <w:r>
        <w:rPr>
          <w:rFonts w:hint="eastAsia" w:ascii="仿宋_GB2312" w:eastAsia="仿宋_GB2312"/>
          <w:sz w:val="32"/>
          <w:szCs w:val="32"/>
        </w:rPr>
        <w:t>万元，</w:t>
      </w:r>
      <w:r>
        <w:rPr>
          <w:rFonts w:hint="eastAsia" w:ascii="仿宋_GB2312" w:eastAsia="仿宋_GB2312"/>
          <w:sz w:val="32"/>
          <w:szCs w:val="32"/>
          <w:lang w:val="en-US" w:eastAsia="zh-CN"/>
        </w:rPr>
        <w:t>增长51.42</w:t>
      </w:r>
      <w:r>
        <w:rPr>
          <w:rFonts w:hint="eastAsia" w:ascii="仿宋_GB2312" w:eastAsia="仿宋_GB2312"/>
          <w:sz w:val="32"/>
          <w:szCs w:val="32"/>
        </w:rPr>
        <w:t>%。主要是</w:t>
      </w:r>
      <w:r>
        <w:rPr>
          <w:rFonts w:hint="eastAsia" w:ascii="仿宋_GB2312" w:eastAsia="仿宋_GB2312"/>
          <w:sz w:val="32"/>
          <w:szCs w:val="32"/>
          <w:lang w:val="en-US" w:eastAsia="zh-CN"/>
        </w:rPr>
        <w:t>人员的增加、工资的调增。</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减少0.13</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基数的调减。</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增加0.10</w:t>
      </w:r>
      <w:r>
        <w:rPr>
          <w:rFonts w:hint="eastAsia" w:ascii="仿宋_GB2312" w:eastAsia="仿宋_GB2312"/>
          <w:sz w:val="32"/>
          <w:szCs w:val="32"/>
        </w:rPr>
        <w:t>万元，</w:t>
      </w:r>
      <w:r>
        <w:rPr>
          <w:rFonts w:hint="eastAsia" w:ascii="仿宋_GB2312" w:eastAsia="仿宋_GB2312"/>
          <w:sz w:val="32"/>
          <w:szCs w:val="32"/>
          <w:lang w:val="en-US" w:eastAsia="zh-CN"/>
        </w:rPr>
        <w:t>增长12.20</w:t>
      </w:r>
      <w:r>
        <w:rPr>
          <w:rFonts w:hint="eastAsia" w:ascii="仿宋_GB2312" w:eastAsia="仿宋_GB2312"/>
          <w:sz w:val="32"/>
          <w:szCs w:val="32"/>
        </w:rPr>
        <w:t>%。主要是</w:t>
      </w:r>
      <w:r>
        <w:rPr>
          <w:rFonts w:hint="eastAsia" w:ascii="仿宋_GB2312" w:eastAsia="仿宋_GB2312"/>
          <w:sz w:val="32"/>
          <w:szCs w:val="32"/>
          <w:lang w:val="en-US" w:eastAsia="zh-CN"/>
        </w:rPr>
        <w:t>人员的增加、工资的调增。</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148.80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增加28.29</w:t>
      </w:r>
      <w:r>
        <w:rPr>
          <w:rFonts w:hint="eastAsia" w:ascii="仿宋_GB2312" w:eastAsia="仿宋_GB2312"/>
          <w:sz w:val="32"/>
          <w:szCs w:val="32"/>
        </w:rPr>
        <w:t>万元，</w:t>
      </w:r>
      <w:r>
        <w:rPr>
          <w:rFonts w:hint="eastAsia" w:ascii="仿宋_GB2312" w:eastAsia="仿宋_GB2312"/>
          <w:sz w:val="32"/>
          <w:szCs w:val="32"/>
          <w:lang w:val="en-US" w:eastAsia="zh-CN"/>
        </w:rPr>
        <w:t>增长23.48</w:t>
      </w:r>
      <w:r>
        <w:rPr>
          <w:rFonts w:hint="eastAsia" w:ascii="仿宋_GB2312" w:eastAsia="仿宋_GB2312"/>
          <w:sz w:val="32"/>
          <w:szCs w:val="32"/>
        </w:rPr>
        <w:t>%。主要是</w:t>
      </w:r>
      <w:r>
        <w:rPr>
          <w:rFonts w:hint="eastAsia" w:ascii="仿宋_GB2312" w:eastAsia="仿宋_GB2312"/>
          <w:sz w:val="32"/>
          <w:szCs w:val="32"/>
          <w:lang w:val="en-US" w:eastAsia="zh-CN"/>
        </w:rPr>
        <w:t>人员的增加、工资的调增。</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减少5.63</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w:t>
      </w:r>
      <w:r>
        <w:rPr>
          <w:rFonts w:hint="eastAsia" w:ascii="仿宋_GB2312" w:eastAsia="仿宋_GB2312"/>
          <w:sz w:val="32"/>
          <w:szCs w:val="32"/>
          <w:highlight w:val="none"/>
        </w:rPr>
        <w:t>要是</w:t>
      </w:r>
      <w:r>
        <w:rPr>
          <w:rFonts w:hint="eastAsia" w:ascii="仿宋_GB2312" w:eastAsia="仿宋_GB2312"/>
          <w:sz w:val="32"/>
          <w:szCs w:val="32"/>
          <w:highlight w:val="none"/>
          <w:lang w:val="en-US" w:eastAsia="zh-CN"/>
        </w:rPr>
        <w:t>本年无此类支出</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减少2.48</w:t>
      </w:r>
      <w:r>
        <w:rPr>
          <w:rFonts w:hint="eastAsia" w:ascii="仿宋_GB2312" w:eastAsia="仿宋_GB2312"/>
          <w:sz w:val="32"/>
          <w:szCs w:val="32"/>
        </w:rPr>
        <w:t>万元，</w:t>
      </w:r>
      <w:r>
        <w:rPr>
          <w:rFonts w:hint="eastAsia" w:ascii="仿宋_GB2312" w:eastAsia="仿宋_GB2312"/>
          <w:sz w:val="32"/>
          <w:szCs w:val="32"/>
          <w:lang w:val="en-US" w:eastAsia="zh-CN"/>
        </w:rPr>
        <w:t>下降27.10</w:t>
      </w:r>
      <w:r>
        <w:rPr>
          <w:rFonts w:hint="eastAsia" w:ascii="仿宋_GB2312" w:eastAsia="仿宋_GB2312"/>
          <w:sz w:val="32"/>
          <w:szCs w:val="32"/>
        </w:rPr>
        <w:t>%。主要是</w:t>
      </w:r>
      <w:r>
        <w:rPr>
          <w:rFonts w:hint="eastAsia" w:ascii="仿宋_GB2312" w:eastAsia="仿宋_GB2312"/>
          <w:sz w:val="32"/>
          <w:szCs w:val="32"/>
          <w:lang w:val="en-US" w:eastAsia="zh-CN"/>
        </w:rPr>
        <w:t>基数的调减。</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8.20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增加0.96</w:t>
      </w:r>
      <w:r>
        <w:rPr>
          <w:rFonts w:hint="eastAsia" w:ascii="仿宋_GB2312" w:eastAsia="仿宋_GB2312"/>
          <w:sz w:val="32"/>
          <w:szCs w:val="32"/>
        </w:rPr>
        <w:t>万元，</w:t>
      </w:r>
      <w:r>
        <w:rPr>
          <w:rFonts w:hint="eastAsia" w:ascii="仿宋_GB2312" w:eastAsia="仿宋_GB2312"/>
          <w:sz w:val="32"/>
          <w:szCs w:val="32"/>
          <w:lang w:val="en-US" w:eastAsia="zh-CN"/>
        </w:rPr>
        <w:t>增长13.26</w:t>
      </w:r>
      <w:r>
        <w:rPr>
          <w:rFonts w:hint="eastAsia" w:ascii="仿宋_GB2312" w:eastAsia="仿宋_GB2312"/>
          <w:sz w:val="32"/>
          <w:szCs w:val="32"/>
        </w:rPr>
        <w:t>%。主要是</w:t>
      </w:r>
      <w:r>
        <w:rPr>
          <w:rFonts w:hint="eastAsia" w:ascii="仿宋_GB2312" w:eastAsia="仿宋_GB2312"/>
          <w:sz w:val="32"/>
          <w:szCs w:val="32"/>
          <w:lang w:val="en-US" w:eastAsia="zh-CN"/>
        </w:rPr>
        <w:t>人员的增加、工资的调增。</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增加5.71</w:t>
      </w:r>
      <w:r>
        <w:rPr>
          <w:rFonts w:hint="eastAsia" w:ascii="仿宋_GB2312" w:eastAsia="仿宋_GB2312"/>
          <w:sz w:val="32"/>
          <w:szCs w:val="32"/>
        </w:rPr>
        <w:t>万元，</w:t>
      </w:r>
      <w:r>
        <w:rPr>
          <w:rFonts w:hint="eastAsia" w:ascii="仿宋_GB2312" w:eastAsia="仿宋_GB2312"/>
          <w:sz w:val="32"/>
          <w:szCs w:val="32"/>
          <w:lang w:val="en-US" w:eastAsia="zh-CN"/>
        </w:rPr>
        <w:t>增长52.43</w:t>
      </w:r>
      <w:r>
        <w:rPr>
          <w:rFonts w:hint="eastAsia" w:ascii="仿宋_GB2312" w:eastAsia="仿宋_GB2312"/>
          <w:sz w:val="32"/>
          <w:szCs w:val="32"/>
        </w:rPr>
        <w:t>%。主要是</w:t>
      </w:r>
      <w:r>
        <w:rPr>
          <w:rFonts w:hint="eastAsia" w:ascii="仿宋_GB2312" w:eastAsia="仿宋_GB2312"/>
          <w:sz w:val="32"/>
          <w:szCs w:val="32"/>
          <w:lang w:val="en-US" w:eastAsia="zh-CN"/>
        </w:rPr>
        <w:t>人员的增加、工资的调增。</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206.71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200.66</w:t>
      </w:r>
      <w:r>
        <w:rPr>
          <w:rFonts w:hint="eastAsia" w:ascii="仿宋_GB2312" w:eastAsia="仿宋_GB2312"/>
          <w:sz w:val="32"/>
          <w:szCs w:val="32"/>
        </w:rPr>
        <w:t>万元，主要包括：</w:t>
      </w:r>
      <w:r>
        <w:rPr>
          <w:rFonts w:hint="eastAsia" w:ascii="仿宋_GB2312" w:eastAsia="仿宋_GB2312"/>
          <w:sz w:val="32"/>
          <w:szCs w:val="32"/>
          <w:lang w:val="en-US" w:eastAsia="zh-CN"/>
        </w:rPr>
        <w:t>基本工资36.42万元、津贴补贴45.22万元、绩效工资61.11万元、机关事业单位基本养老保险缴费17.01万元、职业年金缴费8.51万元、职工基本医疗保险缴费6.67万元、公务员医疗补助缴费8.20万元、其他社会保障缴费0.92万元、住房公积金16.60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6.05</w:t>
      </w:r>
      <w:r>
        <w:rPr>
          <w:rFonts w:hint="eastAsia" w:ascii="仿宋_GB2312" w:eastAsia="仿宋_GB2312"/>
          <w:sz w:val="32"/>
          <w:szCs w:val="32"/>
        </w:rPr>
        <w:t>万元，主要包括：</w:t>
      </w:r>
      <w:r>
        <w:rPr>
          <w:rFonts w:hint="eastAsia" w:ascii="仿宋_GB2312" w:eastAsia="仿宋_GB2312"/>
          <w:sz w:val="32"/>
          <w:szCs w:val="32"/>
          <w:lang w:val="en-US" w:eastAsia="zh-CN"/>
        </w:rPr>
        <w:t>办公费0.30万元、水费0.20万元、电费0.20万元、邮电费0.50万元、取暖费1.00万元、差旅费0.40万元、公务接待费0.20万元、工会经费2.05万元、公务用车运行维护费0.80万元、其他商品和服务支出0.40万元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val="en-US" w:eastAsia="zh-CN"/>
        </w:rPr>
        <w:t>湟源县寺寨乡卫生院2023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0.20</w:t>
      </w:r>
      <w:r>
        <w:rPr>
          <w:rFonts w:hint="eastAsia" w:ascii="仿宋_GB2312" w:eastAsia="仿宋_GB2312"/>
          <w:sz w:val="32"/>
          <w:szCs w:val="32"/>
        </w:rPr>
        <w:t>万元，</w:t>
      </w:r>
      <w:r>
        <w:rPr>
          <w:rFonts w:hint="eastAsia" w:ascii="仿宋_GB2312" w:eastAsia="仿宋_GB2312"/>
          <w:sz w:val="32"/>
          <w:szCs w:val="32"/>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新增公务接待费。</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湟源县寺寨乡卫生院2023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湟源县寺寨乡卫生院</w:t>
      </w:r>
      <w:r>
        <w:rPr>
          <w:rFonts w:hint="eastAsia" w:ascii="仿宋_GB2312" w:hAnsi="仿宋" w:eastAsia="仿宋_GB2312"/>
          <w:spacing w:val="-6"/>
          <w:kern w:val="2"/>
          <w:sz w:val="32"/>
          <w:szCs w:val="32"/>
          <w:lang w:val="en-US"/>
        </w:rPr>
        <w:t>机关运行经费财政拨款预算6.05万元，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预算增加0.55万元，增长10.00%。主要是</w:t>
      </w:r>
      <w:r>
        <w:rPr>
          <w:rFonts w:hint="eastAsia" w:ascii="仿宋_GB2312" w:eastAsia="仿宋_GB2312"/>
          <w:sz w:val="32"/>
          <w:szCs w:val="32"/>
          <w:lang w:val="en-US" w:eastAsia="zh-CN"/>
        </w:rPr>
        <w:t>公务用车运行维护费的增加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湟源县寺寨乡卫生院各单位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3.43</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3.43</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adjustRightInd w:val="0"/>
        <w:snapToGrid w:val="0"/>
        <w:spacing w:line="56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湟源县寺寨乡卫生院所属各预算单位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湟源县寺寨乡卫生院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adjustRightInd w:val="0"/>
        <w:snapToGrid w:val="0"/>
        <w:spacing w:line="560" w:lineRule="exact"/>
        <w:ind w:firstLine="720" w:firstLineChars="200"/>
        <w:jc w:val="center"/>
        <w:rPr>
          <w:rFonts w:hint="eastAsia" w:ascii="小标宋" w:eastAsia="小标宋"/>
          <w:b/>
          <w:color w:val="000000"/>
          <w:sz w:val="36"/>
          <w:szCs w:val="36"/>
        </w:rPr>
      </w:pPr>
      <w:bookmarkStart w:id="6" w:name="_GoBack"/>
      <w:bookmarkEnd w:id="6"/>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eastAsia="仿宋_GB2312"/>
          <w:b/>
        </w:rPr>
      </w:pPr>
      <w:r>
        <w:rPr>
          <w:rFonts w:hint="eastAsia" w:ascii="仿宋_GB2312" w:hAnsi="仿宋" w:eastAsia="仿宋_GB2312"/>
          <w:b/>
          <w:spacing w:val="-6"/>
          <w:sz w:val="32"/>
          <w:szCs w:val="32"/>
        </w:rPr>
        <w:t>（一）</w:t>
      </w:r>
      <w:r>
        <w:rPr>
          <w:rFonts w:hint="eastAsia" w:ascii="仿宋_GB2312" w:eastAsia="仿宋_GB2312"/>
          <w:b/>
          <w:sz w:val="32"/>
          <w:szCs w:val="32"/>
        </w:rPr>
        <w:t>社会保障和就业支出（类）行政事业单位养老支出（款）机关事业单位基本养老保险缴费支出（项）：</w:t>
      </w:r>
      <w:r>
        <w:rPr>
          <w:rFonts w:hint="eastAsia" w:ascii="仿宋_GB2312" w:hAnsi="仿宋" w:eastAsia="仿宋_GB2312"/>
          <w:bCs/>
          <w:spacing w:val="-6"/>
          <w:sz w:val="32"/>
          <w:szCs w:val="32"/>
        </w:rPr>
        <w:t>指机关事业单位实施养老保险制度由单位缴纳的基本养老保险费支出。</w:t>
      </w:r>
    </w:p>
    <w:p>
      <w:pPr>
        <w:ind w:firstLine="643" w:firstLineChars="200"/>
        <w:rPr>
          <w:rFonts w:eastAsia="仿宋_GB2312"/>
          <w:b/>
        </w:rPr>
      </w:pPr>
      <w:r>
        <w:rPr>
          <w:rFonts w:hint="eastAsia" w:ascii="仿宋_GB2312" w:eastAsia="仿宋_GB2312"/>
          <w:b/>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指机关事业单位实施养老保险制度由单位实际缴纳的职业年金支出。</w:t>
      </w:r>
    </w:p>
    <w:p>
      <w:pPr>
        <w:ind w:firstLine="643" w:firstLineChars="200"/>
        <w:rPr>
          <w:rFonts w:eastAsia="仿宋_GB2312"/>
          <w:b/>
        </w:rPr>
      </w:pPr>
      <w:r>
        <w:rPr>
          <w:rFonts w:hint="eastAsia" w:ascii="仿宋_GB2312" w:eastAsia="仿宋_GB2312"/>
          <w:b/>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指除上述项目以外其他用于行政事业单位养老方面的支出。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四</w:t>
      </w:r>
      <w:r>
        <w:rPr>
          <w:rFonts w:hint="eastAsia" w:ascii="仿宋_GB2312" w:eastAsia="仿宋_GB2312"/>
          <w:b/>
          <w:sz w:val="32"/>
          <w:szCs w:val="32"/>
        </w:rPr>
        <w:t>）社会保障和就业支出（类）其他社会保障和就业支出（款）其他社会保障和就业支出（项）：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19" w:firstLineChars="200"/>
        <w:rPr>
          <w:rFonts w:ascii="仿宋_GB2312" w:eastAsia="仿宋_GB2312"/>
          <w:bCs/>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rPr>
        <w:t>）卫生健康支出（类）基层医疗卫生机构（款）乡镇卫生院（项）：</w:t>
      </w:r>
      <w:r>
        <w:rPr>
          <w:rFonts w:hint="eastAsia" w:ascii="仿宋_GB2312" w:eastAsia="仿宋_GB2312"/>
          <w:sz w:val="32"/>
          <w:szCs w:val="32"/>
        </w:rPr>
        <w:t>指用于乡镇卫生院的支出。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六</w:t>
      </w:r>
      <w:r>
        <w:rPr>
          <w:rFonts w:hint="eastAsia" w:ascii="仿宋_GB2312" w:eastAsia="仿宋_GB2312"/>
          <w:b/>
          <w:sz w:val="32"/>
          <w:szCs w:val="32"/>
        </w:rPr>
        <w:t>）卫生健康支出（类）公共卫生（款）基本公共卫生服务（项）：</w:t>
      </w:r>
      <w:r>
        <w:rPr>
          <w:rFonts w:hint="eastAsia" w:ascii="仿宋_GB2312" w:eastAsia="仿宋_GB2312"/>
          <w:bCs/>
          <w:sz w:val="32"/>
          <w:szCs w:val="32"/>
        </w:rPr>
        <w:t>反映基本公共卫生服务支出。</w:t>
      </w:r>
    </w:p>
    <w:p>
      <w:pPr>
        <w:ind w:firstLine="619" w:firstLineChars="200"/>
        <w:rPr>
          <w:rFonts w:eastAsia="仿宋_GB2312"/>
          <w:b/>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rPr>
        <w:t>）卫生健康支出（类）行政事业单位医疗（款）事业单位医疗（项）：</w:t>
      </w:r>
      <w:r>
        <w:rPr>
          <w:rFonts w:hint="eastAsia" w:ascii="仿宋_GB2312" w:eastAsia="仿宋_GB2312"/>
          <w:sz w:val="32"/>
          <w:szCs w:val="32"/>
        </w:rPr>
        <w:t>指财政部门安排的事业单位基本医疗保险缴费经费，未参加医疗保险的事业单位的公费医疗经费，按国家规定享受离休人员待遇的医疗经费。</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八</w:t>
      </w:r>
      <w:r>
        <w:rPr>
          <w:rFonts w:hint="eastAsia" w:ascii="仿宋_GB2312" w:eastAsia="仿宋_GB2312"/>
          <w:b/>
          <w:sz w:val="32"/>
          <w:szCs w:val="32"/>
        </w:rPr>
        <w:t>）卫生健康支出（类）行政事业单位医疗（款）公务员医疗补助（项）：</w:t>
      </w:r>
      <w:r>
        <w:rPr>
          <w:rFonts w:hint="eastAsia" w:ascii="仿宋_GB2312" w:hAnsi="仿宋" w:eastAsia="仿宋_GB2312"/>
          <w:bCs/>
          <w:spacing w:val="-6"/>
          <w:sz w:val="32"/>
          <w:szCs w:val="32"/>
        </w:rPr>
        <w:t>反应财政部门安排的公务员医疗补助经费。</w:t>
      </w:r>
    </w:p>
    <w:p>
      <w:pPr>
        <w:ind w:firstLine="643" w:firstLineChars="200"/>
        <w:rPr>
          <w:rFonts w:ascii="黑体" w:hAnsi="黑体" w:eastAsia="黑体"/>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九</w:t>
      </w:r>
      <w:r>
        <w:rPr>
          <w:rFonts w:hint="eastAsia" w:ascii="仿宋_GB2312" w:eastAsia="仿宋_GB2312"/>
          <w:b/>
          <w:sz w:val="32"/>
          <w:szCs w:val="32"/>
        </w:rPr>
        <w:t>）住房保障支出（类）住房改革支出（款）住房公积金（项）：</w:t>
      </w:r>
      <w:r>
        <w:rPr>
          <w:rFonts w:hint="eastAsia" w:ascii="仿宋_GB2312" w:hAnsi="仿宋" w:eastAsia="仿宋_GB2312"/>
          <w:bCs/>
          <w:spacing w:val="-6"/>
          <w:sz w:val="32"/>
          <w:szCs w:val="32"/>
        </w:rPr>
        <w:t>指行政事业单位按人力资源和社会保障部、财政部规定的基本工资和津贴补贴以及规定比例为职工缴纳的住房公积金。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11B5E"/>
    <w:rsid w:val="145C4EA5"/>
    <w:rsid w:val="14717BEF"/>
    <w:rsid w:val="14A405FA"/>
    <w:rsid w:val="14B52807"/>
    <w:rsid w:val="14C10AEB"/>
    <w:rsid w:val="14D25941"/>
    <w:rsid w:val="14E76E65"/>
    <w:rsid w:val="15080666"/>
    <w:rsid w:val="1509227B"/>
    <w:rsid w:val="15145780"/>
    <w:rsid w:val="155C2C83"/>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CA57ED"/>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A21237"/>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6E50DF"/>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656875"/>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77779"/>
    <w:rsid w:val="687F50CC"/>
    <w:rsid w:val="688E20AC"/>
    <w:rsid w:val="689A2A1B"/>
    <w:rsid w:val="68C208E3"/>
    <w:rsid w:val="68D75C06"/>
    <w:rsid w:val="693D1D24"/>
    <w:rsid w:val="694806C9"/>
    <w:rsid w:val="69492431"/>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3AB752E"/>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5704</Words>
  <Characters>6837</Characters>
  <Lines>43</Lines>
  <Paragraphs>12</Paragraphs>
  <TotalTime>0</TotalTime>
  <ScaleCrop>false</ScaleCrop>
  <LinksUpToDate>false</LinksUpToDate>
  <CharactersWithSpaces>6931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2023-06-08T07:49:54Z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FFAB40F443F846149EB6FCC91672C0E2_13</vt:lpwstr>
  </property>
</Properties>
</file>