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湟源县文化馆</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湟源县</w:t>
      </w:r>
      <w:r>
        <w:rPr>
          <w:rFonts w:hint="eastAsia" w:ascii="仿宋_GB2312" w:eastAsia="仿宋_GB2312"/>
          <w:sz w:val="32"/>
          <w:szCs w:val="32"/>
          <w:lang w:val="en-US" w:eastAsia="zh-CN"/>
        </w:rPr>
        <w:t>文化馆</w:t>
      </w:r>
      <w:r>
        <w:rPr>
          <w:rFonts w:hint="eastAsia" w:ascii="仿宋_GB2312" w:eastAsia="仿宋_GB2312"/>
          <w:sz w:val="32"/>
          <w:szCs w:val="32"/>
        </w:rPr>
        <w:t>属</w:t>
      </w:r>
      <w:r>
        <w:rPr>
          <w:rFonts w:hint="eastAsia" w:ascii="仿宋_GB2312" w:eastAsia="仿宋_GB2312"/>
          <w:sz w:val="32"/>
          <w:szCs w:val="32"/>
          <w:lang w:eastAsia="zh-CN"/>
        </w:rPr>
        <w:t>湟源县</w:t>
      </w:r>
      <w:r>
        <w:rPr>
          <w:rFonts w:hint="eastAsia" w:ascii="仿宋_GB2312" w:eastAsia="仿宋_GB2312"/>
          <w:sz w:val="32"/>
          <w:szCs w:val="32"/>
          <w:lang w:val="en-US" w:eastAsia="zh-CN"/>
        </w:rPr>
        <w:t>文体旅游</w:t>
      </w:r>
      <w:r>
        <w:rPr>
          <w:rFonts w:hint="eastAsia" w:ascii="仿宋_GB2312" w:eastAsia="仿宋_GB2312"/>
          <w:sz w:val="32"/>
          <w:szCs w:val="32"/>
          <w:lang w:eastAsia="zh-CN"/>
        </w:rPr>
        <w:t>局</w:t>
      </w:r>
      <w:r>
        <w:rPr>
          <w:rFonts w:hint="eastAsia" w:ascii="仿宋_GB2312" w:eastAsia="仿宋_GB2312"/>
          <w:sz w:val="32"/>
          <w:szCs w:val="32"/>
        </w:rPr>
        <w:t>下属单位，为全额拨款事业单位，现有</w:t>
      </w:r>
      <w:r>
        <w:rPr>
          <w:rFonts w:hint="eastAsia" w:ascii="仿宋_GB2312" w:eastAsia="仿宋_GB2312"/>
          <w:sz w:val="32"/>
          <w:szCs w:val="32"/>
          <w:lang w:eastAsia="zh-CN"/>
        </w:rPr>
        <w:t>编制</w:t>
      </w:r>
      <w:r>
        <w:rPr>
          <w:rFonts w:hint="eastAsia" w:ascii="仿宋_GB2312" w:eastAsia="仿宋_GB2312"/>
          <w:sz w:val="32"/>
          <w:szCs w:val="32"/>
          <w:lang w:val="en-US" w:eastAsia="zh-CN"/>
        </w:rPr>
        <w:t>18人，</w:t>
      </w:r>
      <w:r>
        <w:rPr>
          <w:rFonts w:hint="eastAsia" w:ascii="仿宋_GB2312" w:eastAsia="仿宋_GB2312"/>
          <w:sz w:val="32"/>
          <w:szCs w:val="32"/>
        </w:rPr>
        <w:t>在职职工</w:t>
      </w:r>
      <w:r>
        <w:rPr>
          <w:rFonts w:hint="eastAsia" w:ascii="仿宋_GB2312" w:eastAsia="仿宋_GB2312"/>
          <w:sz w:val="32"/>
          <w:szCs w:val="32"/>
          <w:lang w:val="en-US" w:eastAsia="zh-CN"/>
        </w:rPr>
        <w:t>17</w:t>
      </w:r>
      <w:r>
        <w:rPr>
          <w:rFonts w:hint="eastAsia" w:ascii="仿宋_GB2312" w:eastAsia="仿宋_GB2312"/>
          <w:sz w:val="32"/>
          <w:szCs w:val="32"/>
        </w:rPr>
        <w:t>人，</w:t>
      </w:r>
      <w:r>
        <w:rPr>
          <w:rFonts w:hint="eastAsia" w:ascii="仿宋_GB2312" w:eastAsia="仿宋_GB2312"/>
          <w:sz w:val="32"/>
          <w:szCs w:val="32"/>
          <w:lang w:eastAsia="zh-CN"/>
        </w:rPr>
        <w:t>退休</w:t>
      </w:r>
      <w:r>
        <w:rPr>
          <w:rFonts w:hint="eastAsia" w:ascii="仿宋_GB2312" w:eastAsia="仿宋_GB2312"/>
          <w:sz w:val="32"/>
          <w:szCs w:val="32"/>
          <w:lang w:val="en-US" w:eastAsia="zh-CN"/>
        </w:rPr>
        <w:t>10人。</w:t>
      </w:r>
      <w:r>
        <w:rPr>
          <w:rFonts w:hint="eastAsia" w:ascii="仿宋_GB2312" w:eastAsia="仿宋_GB2312"/>
          <w:sz w:val="32"/>
          <w:szCs w:val="32"/>
        </w:rPr>
        <w:t>主要工作</w:t>
      </w:r>
      <w:r>
        <w:rPr>
          <w:rFonts w:hint="eastAsia" w:ascii="仿宋_GB2312" w:eastAsia="仿宋_GB2312"/>
          <w:sz w:val="32"/>
          <w:szCs w:val="32"/>
          <w:lang w:eastAsia="zh-CN"/>
        </w:rPr>
        <w:t>宗旨和业务范围：</w:t>
      </w:r>
      <w:r>
        <w:rPr>
          <w:rFonts w:hint="eastAsia" w:ascii="仿宋_GB2312" w:eastAsia="仿宋_GB2312"/>
          <w:sz w:val="32"/>
          <w:szCs w:val="32"/>
        </w:rPr>
        <w:t>承担全县群众文化活动的组织、辅导等工作；承担全县非物质文化遗产的保护和传承工作；承担收集、整理、研究非物质文化遗产工作；组织文艺作品的创作和研究工作。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rPr>
        <w:t>纳入202</w:t>
      </w:r>
      <w:r>
        <w:rPr>
          <w:rFonts w:hint="eastAsia" w:ascii="仿宋_GB2312" w:eastAsia="仿宋_GB2312"/>
          <w:sz w:val="32"/>
          <w:szCs w:val="32"/>
          <w:lang w:val="en-US" w:eastAsia="zh-CN"/>
        </w:rPr>
        <w:t>3</w:t>
      </w:r>
      <w:r>
        <w:rPr>
          <w:rFonts w:hint="eastAsia" w:ascii="仿宋_GB2312" w:eastAsia="仿宋_GB2312"/>
          <w:sz w:val="32"/>
          <w:szCs w:val="32"/>
        </w:rPr>
        <w:t>年度决算编制范围的预算单位共计</w:t>
      </w:r>
      <w:r>
        <w:rPr>
          <w:rFonts w:hint="eastAsia" w:ascii="仿宋_GB2312" w:eastAsia="仿宋_GB2312"/>
          <w:sz w:val="32"/>
          <w:szCs w:val="32"/>
          <w:lang w:val="en-US" w:eastAsia="zh-CN"/>
        </w:rPr>
        <w:t>1</w:t>
      </w:r>
      <w:r>
        <w:rPr>
          <w:rFonts w:hint="eastAsia" w:ascii="仿宋_GB2312" w:eastAsia="仿宋_GB2312"/>
          <w:sz w:val="32"/>
          <w:szCs w:val="32"/>
        </w:rPr>
        <w:t>个，具体包括：</w:t>
      </w:r>
      <w:r>
        <w:rPr>
          <w:rFonts w:hint="eastAsia" w:ascii="仿宋_GB2312" w:eastAsia="仿宋_GB2312"/>
          <w:sz w:val="32"/>
          <w:szCs w:val="32"/>
          <w:lang w:val="en-US" w:eastAsia="zh-CN"/>
        </w:rPr>
        <w:t>湟源县文化馆</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单位机关内设机构</w:t>
      </w:r>
      <w:r>
        <w:rPr>
          <w:rFonts w:hint="eastAsia" w:ascii="仿宋_GB2312" w:eastAsia="仿宋_GB2312"/>
          <w:sz w:val="32"/>
          <w:szCs w:val="32"/>
          <w:lang w:val="en-US" w:eastAsia="zh-CN"/>
        </w:rPr>
        <w:t>6</w:t>
      </w:r>
      <w:r>
        <w:rPr>
          <w:rFonts w:hint="eastAsia" w:ascii="仿宋_GB2312" w:eastAsia="仿宋_GB2312"/>
          <w:sz w:val="32"/>
          <w:szCs w:val="32"/>
        </w:rPr>
        <w:t>个，具体为：</w:t>
      </w:r>
      <w:r>
        <w:rPr>
          <w:rFonts w:hint="eastAsia" w:ascii="仿宋_GB2312" w:eastAsia="仿宋_GB2312"/>
          <w:sz w:val="32"/>
          <w:szCs w:val="32"/>
          <w:lang w:val="en-US" w:eastAsia="zh-CN"/>
        </w:rPr>
        <w:t>办公室、财务室、非遗办公室、培训室、服装室、排练室</w:t>
      </w:r>
      <w:r>
        <w:rPr>
          <w:rFonts w:hint="eastAsia" w:ascii="仿宋_GB2312" w:eastAsia="仿宋_GB2312"/>
          <w:sz w:val="32"/>
          <w:szCs w:val="32"/>
        </w:rPr>
        <w:t>。</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rPr>
      </w:pPr>
      <w:r>
        <w:rPr>
          <w:rFonts w:hint="eastAsia" w:ascii="仿宋_GB2312" w:eastAsia="仿宋_GB2312"/>
          <w:sz w:val="32"/>
          <w:szCs w:val="32"/>
        </w:rPr>
        <w:t>纳入</w:t>
      </w:r>
      <w:r>
        <w:rPr>
          <w:rFonts w:hint="eastAsia" w:ascii="仿宋_GB2312" w:eastAsia="仿宋_GB2312"/>
          <w:sz w:val="32"/>
          <w:szCs w:val="32"/>
          <w:lang w:eastAsia="zh-CN"/>
        </w:rPr>
        <w:t>湟源县文化馆</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eastAsia="zh-CN"/>
        </w:rPr>
        <w:t>部门</w:t>
      </w:r>
      <w:r>
        <w:rPr>
          <w:rFonts w:hint="eastAsia" w:ascii="仿宋_GB2312" w:eastAsia="仿宋_GB2312"/>
          <w:sz w:val="32"/>
          <w:szCs w:val="32"/>
        </w:rPr>
        <w:t>预算编制范围的二级预算</w:t>
      </w:r>
      <w:r>
        <w:rPr>
          <w:rFonts w:hint="eastAsia" w:ascii="仿宋_GB2312" w:eastAsia="仿宋_GB2312"/>
          <w:sz w:val="32"/>
          <w:szCs w:val="32"/>
          <w:lang w:val="en-US" w:eastAsia="zh-CN"/>
        </w:rPr>
        <w:t>单位</w:t>
      </w:r>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404.80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324.21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73.93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35.00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29.17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404.80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462.31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57.51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462.31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462.31</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419" w:type="dxa"/>
        <w:jc w:val="center"/>
        <w:tblLayout w:type="fixed"/>
        <w:tblCellMar>
          <w:top w:w="0" w:type="dxa"/>
          <w:left w:w="108" w:type="dxa"/>
          <w:bottom w:w="0" w:type="dxa"/>
          <w:right w:w="108" w:type="dxa"/>
        </w:tblCellMar>
      </w:tblPr>
      <w:tblGrid>
        <w:gridCol w:w="1110"/>
        <w:gridCol w:w="1028"/>
        <w:gridCol w:w="962"/>
        <w:gridCol w:w="1006"/>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419"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19"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19"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462.31</w:t>
            </w:r>
          </w:p>
        </w:tc>
        <w:tc>
          <w:tcPr>
            <w:tcW w:w="9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57.51</w:t>
            </w:r>
          </w:p>
        </w:tc>
        <w:tc>
          <w:tcPr>
            <w:tcW w:w="100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404.80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湟源县文体旅游局</w:t>
            </w:r>
          </w:p>
        </w:tc>
        <w:tc>
          <w:tcPr>
            <w:tcW w:w="10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462.31</w:t>
            </w:r>
          </w:p>
        </w:tc>
        <w:tc>
          <w:tcPr>
            <w:tcW w:w="9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57.51</w:t>
            </w:r>
          </w:p>
        </w:tc>
        <w:tc>
          <w:tcPr>
            <w:tcW w:w="100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404.80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湟源县文化馆</w:t>
            </w:r>
          </w:p>
        </w:tc>
        <w:tc>
          <w:tcPr>
            <w:tcW w:w="10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462.31</w:t>
            </w:r>
          </w:p>
        </w:tc>
        <w:tc>
          <w:tcPr>
            <w:tcW w:w="9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57.51</w:t>
            </w:r>
          </w:p>
        </w:tc>
        <w:tc>
          <w:tcPr>
            <w:tcW w:w="100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404.80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456" w:type="dxa"/>
        <w:jc w:val="center"/>
        <w:tblLayout w:type="fixed"/>
        <w:tblCellMar>
          <w:top w:w="0" w:type="dxa"/>
          <w:left w:w="108" w:type="dxa"/>
          <w:bottom w:w="0" w:type="dxa"/>
          <w:right w:w="108" w:type="dxa"/>
        </w:tblCellMar>
      </w:tblPr>
      <w:tblGrid>
        <w:gridCol w:w="1100"/>
        <w:gridCol w:w="3768"/>
        <w:gridCol w:w="1098"/>
        <w:gridCol w:w="1098"/>
        <w:gridCol w:w="1098"/>
        <w:gridCol w:w="1098"/>
        <w:gridCol w:w="1098"/>
        <w:gridCol w:w="1098"/>
      </w:tblGrid>
      <w:tr>
        <w:tblPrEx>
          <w:tblCellMar>
            <w:top w:w="0" w:type="dxa"/>
            <w:left w:w="108" w:type="dxa"/>
            <w:bottom w:w="0" w:type="dxa"/>
            <w:right w:w="108" w:type="dxa"/>
          </w:tblCellMar>
        </w:tblPrEx>
        <w:trPr>
          <w:trHeight w:val="187" w:hRule="atLeast"/>
          <w:jc w:val="center"/>
        </w:trPr>
        <w:tc>
          <w:tcPr>
            <w:tcW w:w="11456"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56"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56"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462.31</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398.10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64.21</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文化旅游体育与传媒支出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324.21</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260.00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64.21</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20701</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文化和旅游</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266.70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260.00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2070109</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群众文化</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260.00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260.00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2070199</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其他文化和旅游支出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20799</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其他文化旅游体育与传媒支出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57.51</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57.51</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2079999</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其他文化旅游体育与传媒支出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57.51</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57.51</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73.93</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73.93</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72.30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72.30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31.24</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31.24</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15.62</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15.62</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25.43</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25.43</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20.51</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20.51</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14.48</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14.48</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29.17</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29.17</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29.17</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29.17</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29.17</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29.17</w:t>
            </w: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1084"/>
        <w:gridCol w:w="1751"/>
        <w:gridCol w:w="1306"/>
        <w:gridCol w:w="1250"/>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77"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77"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77"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07"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0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5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6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404.80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462.31</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462.31</w:t>
            </w: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404.80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324.21</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324.21</w:t>
            </w: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73.93</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73.93</w:t>
            </w: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35.00</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35.00</w:t>
            </w: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29.17</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29.17</w:t>
            </w: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57.51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57.51</w:t>
            </w:r>
          </w:p>
        </w:tc>
        <w:tc>
          <w:tcPr>
            <w:tcW w:w="1751" w:type="dxa"/>
            <w:shd w:val="clear" w:color="auto" w:fill="FFFFFF"/>
            <w:noWrap/>
            <w:vAlign w:val="center"/>
          </w:tcPr>
          <w:p>
            <w:pPr>
              <w:widowControl/>
              <w:jc w:val="left"/>
              <w:rPr>
                <w:rFonts w:ascii="宋体" w:hAnsi="宋体" w:cs="宋体"/>
                <w:kern w:val="0"/>
                <w:sz w:val="20"/>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462.31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462.31</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462.31</w:t>
            </w:r>
          </w:p>
        </w:tc>
        <w:tc>
          <w:tcPr>
            <w:tcW w:w="1363"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82"/>
        <w:gridCol w:w="1426"/>
        <w:gridCol w:w="1426"/>
        <w:gridCol w:w="142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3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7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8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31"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404.80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398.10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6.70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207</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文化旅游体育与传媒支出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266.70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260.00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文化和旅游</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266.70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260.00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w:t>
            </w: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群众文化</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260.00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260.00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其他文化和旅游支出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6.70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73.93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73.93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72.30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72.30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31.24</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31.24</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15.62</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15.62</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25.43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25.43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1.63</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35.00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35.00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35.00</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20.51</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20.51</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14.48</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14.48</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29.17</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29.17</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29.17</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29.17</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29.17</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29.17</w:t>
            </w:r>
          </w:p>
        </w:tc>
        <w:tc>
          <w:tcPr>
            <w:tcW w:w="14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94"/>
        <w:gridCol w:w="2283"/>
        <w:gridCol w:w="2283"/>
        <w:gridCol w:w="2285"/>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9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5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8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9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398.10</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388.73</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9.37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354.57</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354.57</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72.75</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72.75</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71.14</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71.14</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106.74</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106.74</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31.24</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31.24</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15.62</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15.62</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11.79</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11.79</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14.48</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14.48</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1.63</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1.63</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29.17</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29.17</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9.37</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9.37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0.51</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0.85</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0.68</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3.63</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0.98</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34.16</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34.16</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25.43</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25.43</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8.72</w:t>
            </w:r>
          </w:p>
        </w:tc>
        <w:tc>
          <w:tcPr>
            <w:tcW w:w="22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8.72</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0.36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0.36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0.34</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0.34</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tblInd w:w="-589" w:type="dxa"/>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湟源县文化馆2023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湟源县文化馆</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一般公共预算拨款收入404.80万元，上年结转57.51万元</w:t>
      </w:r>
      <w:r>
        <w:rPr>
          <w:rFonts w:hint="eastAsia" w:ascii="仿宋_GB2312" w:eastAsia="仿宋_GB2312"/>
          <w:sz w:val="32"/>
          <w:szCs w:val="32"/>
        </w:rPr>
        <w:t>；支出包括：</w:t>
      </w:r>
      <w:r>
        <w:rPr>
          <w:rFonts w:hint="eastAsia" w:ascii="仿宋_GB2312" w:eastAsia="仿宋_GB2312"/>
          <w:sz w:val="32"/>
          <w:szCs w:val="32"/>
          <w:lang w:val="en-US" w:eastAsia="zh-CN"/>
        </w:rPr>
        <w:t>文化旅游体育与传媒支出324.21万元，社会保障和就业支出73.93万元，卫生健康支出35.00万元，住房保障支出29.17万元</w:t>
      </w:r>
      <w:r>
        <w:rPr>
          <w:rFonts w:hint="eastAsia" w:ascii="仿宋_GB2312" w:eastAsia="仿宋_GB2312"/>
          <w:sz w:val="32"/>
          <w:szCs w:val="32"/>
        </w:rPr>
        <w:t>。</w:t>
      </w:r>
      <w:r>
        <w:rPr>
          <w:rFonts w:hint="eastAsia" w:ascii="仿宋_GB2312" w:eastAsia="仿宋_GB2312"/>
          <w:sz w:val="32"/>
          <w:szCs w:val="32"/>
          <w:lang w:val="en-US" w:eastAsia="zh-CN"/>
        </w:rPr>
        <w:t>湟源县文化馆2023</w:t>
      </w:r>
      <w:r>
        <w:rPr>
          <w:rFonts w:hint="eastAsia" w:ascii="仿宋_GB2312" w:eastAsia="仿宋_GB2312"/>
          <w:sz w:val="32"/>
          <w:szCs w:val="32"/>
        </w:rPr>
        <w:t>年收支总预算</w:t>
      </w:r>
      <w:r>
        <w:rPr>
          <w:rFonts w:hint="eastAsia" w:ascii="仿宋_GB2312" w:eastAsia="仿宋_GB2312"/>
          <w:sz w:val="32"/>
          <w:szCs w:val="32"/>
          <w:lang w:val="en-US" w:eastAsia="zh-CN"/>
        </w:rPr>
        <w:t>462.31</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湟源县文化馆2023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湟源县文化馆2023</w:t>
      </w:r>
      <w:r>
        <w:rPr>
          <w:rFonts w:hint="eastAsia" w:ascii="仿宋_GB2312" w:eastAsia="仿宋_GB2312"/>
          <w:sz w:val="32"/>
          <w:szCs w:val="32"/>
        </w:rPr>
        <w:t>年收入预算</w:t>
      </w:r>
      <w:r>
        <w:rPr>
          <w:rFonts w:hint="eastAsia" w:ascii="仿宋_GB2312" w:eastAsia="仿宋_GB2312"/>
          <w:sz w:val="32"/>
          <w:szCs w:val="32"/>
          <w:lang w:val="en-US" w:eastAsia="zh-CN"/>
        </w:rPr>
        <w:t>462.31</w:t>
      </w:r>
      <w:r>
        <w:rPr>
          <w:rFonts w:hint="eastAsia" w:ascii="仿宋_GB2312" w:eastAsia="仿宋_GB2312"/>
          <w:sz w:val="32"/>
          <w:szCs w:val="32"/>
        </w:rPr>
        <w:t>万元，其中：</w:t>
      </w:r>
      <w:r>
        <w:rPr>
          <w:rFonts w:hint="eastAsia" w:ascii="仿宋_GB2312" w:eastAsia="仿宋_GB2312"/>
          <w:sz w:val="32"/>
          <w:szCs w:val="32"/>
          <w:lang w:val="en-US" w:eastAsia="zh-CN"/>
        </w:rPr>
        <w:t>上年结转57.51万元，占12.44%；一般公共预算拨款收入404.80万元，占87.56%</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9.95pt;width:347.7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湟源县文化馆2023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湟源县文化馆2023</w:t>
      </w:r>
      <w:r>
        <w:rPr>
          <w:rFonts w:hint="eastAsia" w:ascii="仿宋_GB2312" w:eastAsia="仿宋_GB2312"/>
          <w:sz w:val="32"/>
          <w:szCs w:val="32"/>
        </w:rPr>
        <w:t>年支出预算</w:t>
      </w:r>
      <w:r>
        <w:rPr>
          <w:rFonts w:hint="eastAsia" w:ascii="仿宋_GB2312" w:eastAsia="仿宋_GB2312"/>
          <w:sz w:val="32"/>
          <w:szCs w:val="32"/>
          <w:lang w:val="en-US" w:eastAsia="zh-CN"/>
        </w:rPr>
        <w:t>462.31</w:t>
      </w:r>
      <w:r>
        <w:rPr>
          <w:rFonts w:hint="eastAsia" w:ascii="仿宋_GB2312" w:eastAsia="仿宋_GB2312"/>
          <w:sz w:val="32"/>
          <w:szCs w:val="32"/>
        </w:rPr>
        <w:t>万元，其中：</w:t>
      </w:r>
      <w:r>
        <w:rPr>
          <w:rFonts w:hint="eastAsia" w:ascii="仿宋_GB2312" w:eastAsia="仿宋_GB2312"/>
          <w:sz w:val="32"/>
          <w:szCs w:val="32"/>
          <w:lang w:val="en-US" w:eastAsia="zh-CN"/>
        </w:rPr>
        <w:t>基本支出398.10万元，占86.11%；项目支出64.21万元，占13.89%</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8.75pt;width:366.8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湟源县文化馆2023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湟源县文化馆2023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462.31</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增加77.04</w:t>
      </w:r>
      <w:r>
        <w:rPr>
          <w:rFonts w:hint="eastAsia" w:ascii="仿宋_GB2312" w:eastAsia="仿宋_GB2312"/>
          <w:sz w:val="32"/>
          <w:szCs w:val="32"/>
        </w:rPr>
        <w:t>万元，主要是</w:t>
      </w:r>
      <w:r>
        <w:rPr>
          <w:rFonts w:hint="eastAsia" w:ascii="仿宋_GB2312" w:eastAsia="仿宋_GB2312"/>
          <w:sz w:val="32"/>
          <w:szCs w:val="32"/>
          <w:lang w:eastAsia="zh-CN"/>
        </w:rPr>
        <w:t>新增项目资金</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一般公共预算拨款收入404.80万元，上年结转57.51万元；政府性基金预算拨款收入0.00万元，上年结转0.00万元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文化旅游体育与传媒支出324.21万元， 社会保障和就业支出73.93万元， 卫生健康支出35.00万元， 住房保障支出29.17万元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0.6pt;width:349.1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湟源县文化馆2023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湟源县文化馆2023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404.80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增加19.53</w:t>
      </w:r>
      <w:r>
        <w:rPr>
          <w:rFonts w:hint="eastAsia" w:ascii="仿宋_GB2312" w:eastAsia="仿宋_GB2312"/>
          <w:sz w:val="32"/>
          <w:szCs w:val="32"/>
        </w:rPr>
        <w:t>万元，主要是</w:t>
      </w:r>
      <w:r>
        <w:rPr>
          <w:rFonts w:hint="eastAsia" w:ascii="仿宋_GB2312" w:eastAsia="仿宋_GB2312"/>
          <w:sz w:val="32"/>
          <w:szCs w:val="32"/>
          <w:lang w:eastAsia="zh-CN"/>
        </w:rPr>
        <w:t>新增项目资金</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95.5pt;width:279.2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文化旅游体育与传媒支出266.70万元，占65.88%；社会保障和就业支出73.93万元，占18.26%；卫生健康支出35.00万元，占8.65%；住房保障支出29.17万元，占7.21%</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7.5pt;width:342.3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文化旅游体育与传媒支出</w:t>
      </w:r>
      <w:r>
        <w:rPr>
          <w:rFonts w:hint="eastAsia" w:ascii="仿宋_GB2312" w:eastAsia="仿宋_GB2312"/>
          <w:sz w:val="32"/>
          <w:szCs w:val="32"/>
        </w:rPr>
        <w:t>（类）</w:t>
      </w:r>
      <w:r>
        <w:rPr>
          <w:rFonts w:hint="eastAsia" w:ascii="仿宋_GB2312" w:eastAsia="仿宋_GB2312"/>
          <w:sz w:val="32"/>
          <w:szCs w:val="32"/>
          <w:lang w:val="en-US" w:eastAsia="zh-CN"/>
        </w:rPr>
        <w:t>文化和旅游</w:t>
      </w:r>
      <w:r>
        <w:rPr>
          <w:rFonts w:hint="eastAsia" w:ascii="仿宋_GB2312" w:eastAsia="仿宋_GB2312"/>
          <w:sz w:val="32"/>
          <w:szCs w:val="32"/>
        </w:rPr>
        <w:t>（款）</w:t>
      </w:r>
      <w:r>
        <w:rPr>
          <w:rFonts w:hint="eastAsia" w:ascii="仿宋_GB2312" w:eastAsia="仿宋_GB2312"/>
          <w:sz w:val="32"/>
          <w:szCs w:val="32"/>
          <w:lang w:val="en-US" w:eastAsia="zh-CN"/>
        </w:rPr>
        <w:t>群众文化</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260.00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减少0.56</w:t>
      </w:r>
      <w:r>
        <w:rPr>
          <w:rFonts w:hint="eastAsia" w:ascii="仿宋_GB2312" w:eastAsia="仿宋_GB2312"/>
          <w:sz w:val="32"/>
          <w:szCs w:val="32"/>
        </w:rPr>
        <w:t>万元，</w:t>
      </w:r>
      <w:r>
        <w:rPr>
          <w:rFonts w:hint="eastAsia" w:ascii="仿宋_GB2312" w:eastAsia="仿宋_GB2312"/>
          <w:sz w:val="32"/>
          <w:szCs w:val="32"/>
          <w:lang w:val="en-US" w:eastAsia="zh-CN"/>
        </w:rPr>
        <w:t>下降0.21</w:t>
      </w:r>
      <w:r>
        <w:rPr>
          <w:rFonts w:hint="eastAsia" w:ascii="仿宋_GB2312" w:eastAsia="仿宋_GB2312"/>
          <w:sz w:val="32"/>
          <w:szCs w:val="32"/>
        </w:rPr>
        <w:t>%。主要是</w:t>
      </w:r>
      <w:r>
        <w:rPr>
          <w:rFonts w:hint="eastAsia" w:ascii="仿宋_GB2312" w:hAnsi="Times New Roman" w:eastAsia="仿宋_GB2312" w:cs="Times New Roman"/>
          <w:sz w:val="32"/>
          <w:szCs w:val="32"/>
          <w:lang w:eastAsia="zh-CN"/>
        </w:rPr>
        <w:t>人员减少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文化旅游体育与传媒支出</w:t>
      </w:r>
      <w:r>
        <w:rPr>
          <w:rFonts w:hint="eastAsia" w:ascii="仿宋_GB2312" w:eastAsia="仿宋_GB2312"/>
          <w:sz w:val="32"/>
          <w:szCs w:val="32"/>
        </w:rPr>
        <w:t>（类）</w:t>
      </w:r>
      <w:r>
        <w:rPr>
          <w:rFonts w:hint="eastAsia" w:ascii="仿宋_GB2312" w:eastAsia="仿宋_GB2312"/>
          <w:sz w:val="32"/>
          <w:szCs w:val="32"/>
          <w:lang w:val="en-US" w:eastAsia="zh-CN"/>
        </w:rPr>
        <w:t>文化和旅游</w:t>
      </w:r>
      <w:r>
        <w:rPr>
          <w:rFonts w:hint="eastAsia" w:ascii="仿宋_GB2312" w:eastAsia="仿宋_GB2312"/>
          <w:sz w:val="32"/>
          <w:szCs w:val="32"/>
        </w:rPr>
        <w:t>（款）</w:t>
      </w:r>
      <w:r>
        <w:rPr>
          <w:rFonts w:hint="eastAsia" w:ascii="仿宋_GB2312" w:eastAsia="仿宋_GB2312"/>
          <w:sz w:val="32"/>
          <w:szCs w:val="32"/>
          <w:lang w:val="en-US" w:eastAsia="zh-CN"/>
        </w:rPr>
        <w:t>其他文化和旅游支出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6.70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增加6.70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hAnsi="Times New Roman" w:eastAsia="仿宋_GB2312" w:cs="Times New Roman"/>
          <w:sz w:val="32"/>
          <w:szCs w:val="32"/>
          <w:lang w:eastAsia="zh-CN"/>
        </w:rPr>
        <w:t>新增项目</w:t>
      </w:r>
      <w:r>
        <w:rPr>
          <w:rFonts w:hint="eastAsia" w:ascii="仿宋_GB2312" w:eastAsia="仿宋_GB2312"/>
          <w:sz w:val="32"/>
          <w:szCs w:val="32"/>
          <w:lang w:val="en-US" w:eastAsia="zh-CN"/>
        </w:rPr>
        <w:t>。</w:t>
      </w:r>
    </w:p>
    <w:p>
      <w:pPr>
        <w:ind w:firstLine="645"/>
        <w:rPr>
          <w:rFonts w:hint="eastAsia" w:ascii="仿宋_GB2312" w:hAnsi="Times New Roman" w:eastAsia="仿宋_GB2312" w:cs="Times New Roman"/>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31.24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增加5.73</w:t>
      </w:r>
      <w:r>
        <w:rPr>
          <w:rFonts w:hint="eastAsia" w:ascii="仿宋_GB2312" w:eastAsia="仿宋_GB2312"/>
          <w:sz w:val="32"/>
          <w:szCs w:val="32"/>
        </w:rPr>
        <w:t>万元，</w:t>
      </w:r>
      <w:r>
        <w:rPr>
          <w:rFonts w:hint="eastAsia" w:ascii="仿宋_GB2312" w:eastAsia="仿宋_GB2312"/>
          <w:sz w:val="32"/>
          <w:szCs w:val="32"/>
          <w:lang w:val="en-US" w:eastAsia="zh-CN"/>
        </w:rPr>
        <w:t>增长22.46</w:t>
      </w:r>
      <w:r>
        <w:rPr>
          <w:rFonts w:hint="eastAsia" w:ascii="仿宋_GB2312" w:eastAsia="仿宋_GB2312"/>
          <w:sz w:val="32"/>
          <w:szCs w:val="32"/>
        </w:rPr>
        <w:t>%。主要是</w:t>
      </w:r>
      <w:r>
        <w:rPr>
          <w:rFonts w:hint="eastAsia" w:ascii="仿宋_GB2312" w:hAnsi="Times New Roman" w:eastAsia="仿宋_GB2312" w:cs="Times New Roman"/>
          <w:sz w:val="32"/>
          <w:szCs w:val="32"/>
          <w:lang w:eastAsia="zh-CN"/>
        </w:rPr>
        <w:t>基数调整</w:t>
      </w:r>
      <w:r>
        <w:rPr>
          <w:rFonts w:hint="eastAsia" w:ascii="仿宋_GB2312" w:hAnsi="Times New Roman" w:eastAsia="仿宋_GB2312" w:cs="Times New Roman"/>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15.62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增加2.87</w:t>
      </w:r>
      <w:r>
        <w:rPr>
          <w:rFonts w:hint="eastAsia" w:ascii="仿宋_GB2312" w:eastAsia="仿宋_GB2312"/>
          <w:sz w:val="32"/>
          <w:szCs w:val="32"/>
        </w:rPr>
        <w:t>万元，</w:t>
      </w:r>
      <w:r>
        <w:rPr>
          <w:rFonts w:hint="eastAsia" w:ascii="仿宋_GB2312" w:eastAsia="仿宋_GB2312"/>
          <w:sz w:val="32"/>
          <w:szCs w:val="32"/>
          <w:lang w:val="en-US" w:eastAsia="zh-CN"/>
        </w:rPr>
        <w:t>增长22.51</w:t>
      </w:r>
      <w:r>
        <w:rPr>
          <w:rFonts w:hint="eastAsia" w:ascii="仿宋_GB2312" w:eastAsia="仿宋_GB2312"/>
          <w:sz w:val="32"/>
          <w:szCs w:val="32"/>
        </w:rPr>
        <w:t>%。主要是</w:t>
      </w:r>
      <w:r>
        <w:rPr>
          <w:rFonts w:hint="eastAsia" w:ascii="仿宋_GB2312" w:hAnsi="Times New Roman" w:eastAsia="仿宋_GB2312" w:cs="Times New Roman"/>
          <w:sz w:val="32"/>
          <w:szCs w:val="32"/>
          <w:lang w:eastAsia="zh-CN"/>
        </w:rPr>
        <w:t>基数调整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25.43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增加0.76</w:t>
      </w:r>
      <w:r>
        <w:rPr>
          <w:rFonts w:hint="eastAsia" w:ascii="仿宋_GB2312" w:eastAsia="仿宋_GB2312"/>
          <w:sz w:val="32"/>
          <w:szCs w:val="32"/>
        </w:rPr>
        <w:t>万元，</w:t>
      </w:r>
      <w:r>
        <w:rPr>
          <w:rFonts w:hint="eastAsia" w:ascii="仿宋_GB2312" w:eastAsia="仿宋_GB2312"/>
          <w:sz w:val="32"/>
          <w:szCs w:val="32"/>
          <w:lang w:val="en-US" w:eastAsia="zh-CN"/>
        </w:rPr>
        <w:t>增长3.08</w:t>
      </w:r>
      <w:r>
        <w:rPr>
          <w:rFonts w:hint="eastAsia" w:ascii="仿宋_GB2312" w:eastAsia="仿宋_GB2312"/>
          <w:sz w:val="32"/>
          <w:szCs w:val="32"/>
        </w:rPr>
        <w:t>%。主要是</w:t>
      </w:r>
      <w:r>
        <w:rPr>
          <w:rFonts w:hint="eastAsia" w:ascii="仿宋_GB2312" w:hAnsi="Times New Roman" w:eastAsia="仿宋_GB2312" w:cs="Times New Roman"/>
          <w:sz w:val="32"/>
          <w:szCs w:val="32"/>
          <w:lang w:eastAsia="zh-CN"/>
        </w:rPr>
        <w:t>基数调整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减少0.12</w:t>
      </w:r>
      <w:r>
        <w:rPr>
          <w:rFonts w:hint="eastAsia" w:ascii="仿宋_GB2312" w:eastAsia="仿宋_GB2312"/>
          <w:sz w:val="32"/>
          <w:szCs w:val="32"/>
        </w:rPr>
        <w:t>万元，</w:t>
      </w:r>
      <w:r>
        <w:rPr>
          <w:rFonts w:hint="eastAsia" w:ascii="仿宋_GB2312" w:eastAsia="仿宋_GB2312"/>
          <w:sz w:val="32"/>
          <w:szCs w:val="32"/>
          <w:lang w:val="en-US" w:eastAsia="zh-CN"/>
        </w:rPr>
        <w:t>下降6.86</w:t>
      </w:r>
      <w:r>
        <w:rPr>
          <w:rFonts w:hint="eastAsia" w:ascii="仿宋_GB2312" w:eastAsia="仿宋_GB2312"/>
          <w:sz w:val="32"/>
          <w:szCs w:val="32"/>
        </w:rPr>
        <w:t>%。主要是</w:t>
      </w:r>
      <w:r>
        <w:rPr>
          <w:rFonts w:hint="eastAsia" w:ascii="仿宋_GB2312" w:hAnsi="Times New Roman" w:eastAsia="仿宋_GB2312" w:cs="Times New Roman"/>
          <w:sz w:val="32"/>
          <w:szCs w:val="32"/>
          <w:lang w:eastAsia="zh-CN"/>
        </w:rPr>
        <w:t>人员减少，基数调整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减少0.65</w:t>
      </w:r>
      <w:r>
        <w:rPr>
          <w:rFonts w:hint="eastAsia" w:ascii="仿宋_GB2312" w:eastAsia="仿宋_GB2312"/>
          <w:sz w:val="32"/>
          <w:szCs w:val="32"/>
        </w:rPr>
        <w:t>万元，</w:t>
      </w:r>
      <w:r>
        <w:rPr>
          <w:rFonts w:hint="eastAsia" w:ascii="仿宋_GB2312" w:eastAsia="仿宋_GB2312"/>
          <w:sz w:val="32"/>
          <w:szCs w:val="32"/>
          <w:lang w:val="en-US" w:eastAsia="zh-CN"/>
        </w:rPr>
        <w:t>下降3.07</w:t>
      </w:r>
      <w:r>
        <w:rPr>
          <w:rFonts w:hint="eastAsia" w:ascii="仿宋_GB2312" w:eastAsia="仿宋_GB2312"/>
          <w:sz w:val="32"/>
          <w:szCs w:val="32"/>
        </w:rPr>
        <w:t>%。主要是</w:t>
      </w:r>
      <w:r>
        <w:rPr>
          <w:rFonts w:hint="eastAsia" w:ascii="仿宋_GB2312" w:hAnsi="Times New Roman" w:eastAsia="仿宋_GB2312" w:cs="Times New Roman"/>
          <w:sz w:val="32"/>
          <w:szCs w:val="32"/>
          <w:lang w:eastAsia="zh-CN"/>
        </w:rPr>
        <w:t>人员减少，基数调整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14.48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减少1.05</w:t>
      </w:r>
      <w:r>
        <w:rPr>
          <w:rFonts w:hint="eastAsia" w:ascii="仿宋_GB2312" w:eastAsia="仿宋_GB2312"/>
          <w:sz w:val="32"/>
          <w:szCs w:val="32"/>
        </w:rPr>
        <w:t>万元，</w:t>
      </w:r>
      <w:r>
        <w:rPr>
          <w:rFonts w:hint="eastAsia" w:ascii="仿宋_GB2312" w:eastAsia="仿宋_GB2312"/>
          <w:sz w:val="32"/>
          <w:szCs w:val="32"/>
          <w:lang w:val="en-US" w:eastAsia="zh-CN"/>
        </w:rPr>
        <w:t>下降6.76</w:t>
      </w:r>
      <w:r>
        <w:rPr>
          <w:rFonts w:hint="eastAsia" w:ascii="仿宋_GB2312" w:eastAsia="仿宋_GB2312"/>
          <w:sz w:val="32"/>
          <w:szCs w:val="32"/>
        </w:rPr>
        <w:t>%。主要是</w:t>
      </w:r>
      <w:r>
        <w:rPr>
          <w:rFonts w:hint="eastAsia" w:ascii="仿宋_GB2312" w:hAnsi="Times New Roman" w:eastAsia="仿宋_GB2312" w:cs="Times New Roman"/>
          <w:sz w:val="32"/>
          <w:szCs w:val="32"/>
          <w:lang w:eastAsia="zh-CN"/>
        </w:rPr>
        <w:t>人员减少，基数调整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29.17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增加5.83</w:t>
      </w:r>
      <w:r>
        <w:rPr>
          <w:rFonts w:hint="eastAsia" w:ascii="仿宋_GB2312" w:eastAsia="仿宋_GB2312"/>
          <w:sz w:val="32"/>
          <w:szCs w:val="32"/>
        </w:rPr>
        <w:t>万元，</w:t>
      </w:r>
      <w:r>
        <w:rPr>
          <w:rFonts w:hint="eastAsia" w:ascii="仿宋_GB2312" w:eastAsia="仿宋_GB2312"/>
          <w:sz w:val="32"/>
          <w:szCs w:val="32"/>
          <w:lang w:val="en-US" w:eastAsia="zh-CN"/>
        </w:rPr>
        <w:t>增长24.98</w:t>
      </w:r>
      <w:r>
        <w:rPr>
          <w:rFonts w:hint="eastAsia" w:ascii="仿宋_GB2312" w:eastAsia="仿宋_GB2312"/>
          <w:sz w:val="32"/>
          <w:szCs w:val="32"/>
        </w:rPr>
        <w:t>%。主要是</w:t>
      </w:r>
      <w:r>
        <w:rPr>
          <w:rFonts w:hint="eastAsia" w:ascii="仿宋_GB2312" w:hAnsi="Times New Roman" w:eastAsia="仿宋_GB2312" w:cs="Times New Roman"/>
          <w:sz w:val="32"/>
          <w:szCs w:val="32"/>
          <w:lang w:eastAsia="zh-CN"/>
        </w:rPr>
        <w:t>基数调整</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湟源县文化馆2023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湟源县文化馆2023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398.10</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388.73</w:t>
      </w:r>
      <w:r>
        <w:rPr>
          <w:rFonts w:hint="eastAsia" w:ascii="仿宋_GB2312" w:eastAsia="仿宋_GB2312"/>
          <w:sz w:val="32"/>
          <w:szCs w:val="32"/>
        </w:rPr>
        <w:t>万元，主要包括：</w:t>
      </w:r>
      <w:r>
        <w:rPr>
          <w:rFonts w:hint="eastAsia" w:ascii="仿宋_GB2312" w:eastAsia="仿宋_GB2312"/>
          <w:sz w:val="32"/>
          <w:szCs w:val="32"/>
          <w:lang w:val="en-US" w:eastAsia="zh-CN"/>
        </w:rPr>
        <w:t>基本工资72.75万元、津贴补贴71.14万元、绩效工资106.74万元、机关事业单位基本养老保险缴费31.24万元、职业年金缴费15.62万元、职工基本医疗保险缴费11.79万元、公务员医疗补助缴费14.48万元、其他社会保障缴费1.63万元、住房公积金29.17万元、退休费25.43万元、医疗费补助8.72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9.37</w:t>
      </w:r>
      <w:r>
        <w:rPr>
          <w:rFonts w:hint="eastAsia" w:ascii="仿宋_GB2312" w:eastAsia="仿宋_GB2312"/>
          <w:sz w:val="32"/>
          <w:szCs w:val="32"/>
        </w:rPr>
        <w:t>万元，主要包括：</w:t>
      </w:r>
      <w:r>
        <w:rPr>
          <w:rFonts w:hint="eastAsia" w:ascii="仿宋_GB2312" w:eastAsia="仿宋_GB2312"/>
          <w:sz w:val="32"/>
          <w:szCs w:val="32"/>
          <w:lang w:val="en-US" w:eastAsia="zh-CN"/>
        </w:rPr>
        <w:t>办公费0.51万元、水费0.34万元、电费0.34万元、邮电费0.85万元、取暖费1.70万元、差旅费0.68万元、公务接待费0.34万元、工会经费3.63万元、其他商品和服务支出0.98万元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湟源县文化馆2023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湟源县文化馆2023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0.34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0.34</w:t>
      </w:r>
      <w:r>
        <w:rPr>
          <w:rFonts w:hint="eastAsia" w:ascii="仿宋_GB2312" w:eastAsia="仿宋_GB2312"/>
          <w:sz w:val="32"/>
          <w:szCs w:val="32"/>
        </w:rPr>
        <w:t>万元，</w:t>
      </w:r>
      <w:r>
        <w:rPr>
          <w:rFonts w:hint="eastAsia" w:ascii="仿宋_GB2312" w:eastAsia="仿宋_GB2312"/>
          <w:sz w:val="32"/>
          <w:szCs w:val="32"/>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w:t>
      </w:r>
      <w:bookmarkStart w:id="6" w:name="_GoBack"/>
      <w:bookmarkEnd w:id="6"/>
      <w:r>
        <w:rPr>
          <w:rFonts w:hint="eastAsia" w:ascii="仿宋_GB2312" w:eastAsia="仿宋_GB2312"/>
          <w:sz w:val="32"/>
          <w:szCs w:val="32"/>
        </w:rPr>
        <w:t>是</w:t>
      </w:r>
      <w:r>
        <w:rPr>
          <w:rFonts w:hint="eastAsia" w:ascii="仿宋_GB2312" w:hAnsi="Times New Roman" w:eastAsia="仿宋_GB2312" w:cs="Times New Roman"/>
          <w:sz w:val="32"/>
          <w:szCs w:val="32"/>
          <w:highlight w:val="none"/>
          <w:lang w:val="en-US" w:eastAsia="zh-CN"/>
        </w:rPr>
        <w:t>人员减少。</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湟源县文化馆2023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湟源县文化馆2023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湟源县文化馆</w:t>
      </w:r>
      <w:r>
        <w:rPr>
          <w:rFonts w:hint="eastAsia" w:ascii="仿宋_GB2312" w:hAnsi="仿宋" w:eastAsia="仿宋_GB2312"/>
          <w:spacing w:val="-6"/>
          <w:kern w:val="2"/>
          <w:sz w:val="32"/>
          <w:szCs w:val="32"/>
          <w:lang w:val="en-US"/>
        </w:rPr>
        <w:t>机关运行经费财政拨款预算9.37万元，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预算减少0.58万元，下降5.83%。主要是</w:t>
      </w:r>
      <w:r>
        <w:rPr>
          <w:rFonts w:hint="eastAsia" w:ascii="仿宋_GB2312" w:hAnsi="仿宋" w:eastAsia="仿宋_GB2312"/>
          <w:spacing w:val="-6"/>
          <w:kern w:val="2"/>
          <w:sz w:val="32"/>
          <w:szCs w:val="32"/>
          <w:lang w:val="en-US" w:eastAsia="zh-CN"/>
        </w:rPr>
        <w:t>人员减少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湟源县文化馆各单位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湟源县文化馆所属各预算单位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cs="Times New Roman"/>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辆</w:t>
      </w:r>
      <w:r>
        <w:rPr>
          <w:rFonts w:hint="eastAsia" w:ascii="仿宋_GB2312" w:hAnsi="仿宋" w:eastAsia="仿宋_GB2312"/>
          <w:spacing w:val="-6"/>
          <w:kern w:val="2"/>
          <w:sz w:val="32"/>
          <w:szCs w:val="32"/>
          <w:lang w:val="en-US"/>
        </w:rPr>
        <w:t>、厅级领导干部用车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湟源县文化馆</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6.70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br w:type="page"/>
      </w:r>
    </w:p>
    <w:tbl>
      <w:tblPr>
        <w:tblStyle w:val="5"/>
        <w:tblW w:w="99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3"/>
        <w:gridCol w:w="1050"/>
        <w:gridCol w:w="1487"/>
        <w:gridCol w:w="838"/>
        <w:gridCol w:w="775"/>
        <w:gridCol w:w="1600"/>
        <w:gridCol w:w="973"/>
        <w:gridCol w:w="988"/>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jc w:val="center"/>
        </w:trPr>
        <w:tc>
          <w:tcPr>
            <w:tcW w:w="992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80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文化馆免费开放补助</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6.70</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文化馆免费开放补助，用于开展文化活动。</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各类文化活动是否有效开展</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是否完成各类文化活动</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群众对服务是否满意</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bl>
    <w:p>
      <w:pPr>
        <w:jc w:val="both"/>
        <w:rPr>
          <w:rFonts w:ascii="仿宋_GB2312" w:eastAsia="仿宋_GB2312"/>
          <w:b/>
          <w:sz w:val="32"/>
          <w:szCs w:val="32"/>
        </w:rPr>
      </w:pPr>
    </w:p>
    <w:p>
      <w:pPr>
        <w:jc w:val="center"/>
        <w:rPr>
          <w:rFonts w:hint="eastAsia" w:ascii="仿宋_GB2312" w:eastAsia="仿宋_GB2312"/>
          <w:b/>
          <w:sz w:val="32"/>
          <w:szCs w:val="32"/>
        </w:rPr>
      </w:pPr>
    </w:p>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（一）文化旅游体育与传媒支出（类）文化和旅游（款）群众文化（项）：</w:t>
      </w:r>
      <w:r>
        <w:rPr>
          <w:rFonts w:hint="eastAsia" w:ascii="仿宋_GB2312" w:eastAsia="仿宋_GB2312"/>
          <w:sz w:val="32"/>
          <w:szCs w:val="32"/>
        </w:rPr>
        <w:t>反映群众文化方面的支出，包括基层文化馆（站）、去找你红艺术馆支出等。</w:t>
      </w:r>
    </w:p>
    <w:p>
      <w:pPr>
        <w:ind w:firstLine="619" w:firstLineChars="200"/>
        <w:rPr>
          <w:rFonts w:hint="eastAsia" w:ascii="黑体" w:hAnsi="宋体" w:eastAsia="黑体"/>
          <w:color w:val="000000"/>
          <w:sz w:val="32"/>
          <w:szCs w:val="32"/>
        </w:rPr>
      </w:pPr>
      <w:r>
        <w:rPr>
          <w:rFonts w:hint="eastAsia" w:ascii="仿宋_GB2312" w:hAnsi="仿宋" w:eastAsia="仿宋_GB2312"/>
          <w:b/>
          <w:spacing w:val="-6"/>
          <w:sz w:val="32"/>
          <w:szCs w:val="32"/>
        </w:rPr>
        <w:t>（二）文化旅游体育与传媒支出（类）文化和旅游（款）其他文化和旅游支出（项）：</w:t>
      </w:r>
      <w:r>
        <w:rPr>
          <w:rFonts w:hint="eastAsia" w:ascii="仿宋_GB2312" w:eastAsia="仿宋_GB2312"/>
          <w:sz w:val="32"/>
          <w:szCs w:val="32"/>
        </w:rPr>
        <w:t>反映除上述项目以外其他用于文化和旅游方面的支出。</w:t>
      </w:r>
    </w:p>
    <w:p>
      <w:pPr>
        <w:numPr>
          <w:ilvl w:val="0"/>
          <w:numId w:val="0"/>
        </w:numPr>
        <w:ind w:firstLine="619" w:firstLineChars="200"/>
        <w:rPr>
          <w:rFonts w:hint="eastAsia" w:ascii="仿宋_GB2312" w:eastAsia="仿宋_GB2312"/>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行政事业单位养老支出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机关事业单位基本养老保险缴费支出</w:t>
      </w:r>
      <w:r>
        <w:rPr>
          <w:rFonts w:hint="eastAsia" w:ascii="仿宋_GB2312" w:hAnsi="仿宋" w:eastAsia="仿宋_GB2312"/>
          <w:b/>
          <w:spacing w:val="-6"/>
          <w:sz w:val="32"/>
          <w:szCs w:val="32"/>
        </w:rPr>
        <w:t>（项）：</w:t>
      </w:r>
      <w:r>
        <w:rPr>
          <w:rFonts w:hint="eastAsia" w:ascii="仿宋_GB2312" w:eastAsia="仿宋_GB2312"/>
          <w:sz w:val="32"/>
          <w:szCs w:val="32"/>
          <w:lang w:val="en-US" w:eastAsia="zh-CN"/>
        </w:rPr>
        <w:t>反映机关事业单位实施养老保险制度由单位缴纳的基本养老保险费支出。</w:t>
      </w:r>
    </w:p>
    <w:p>
      <w:pPr>
        <w:numPr>
          <w:ilvl w:val="0"/>
          <w:numId w:val="0"/>
        </w:numPr>
        <w:ind w:firstLine="619" w:firstLineChars="200"/>
        <w:rPr>
          <w:rFonts w:hint="eastAsia" w:ascii="仿宋_GB2312" w:eastAsia="仿宋_GB2312"/>
          <w:sz w:val="32"/>
          <w:szCs w:val="32"/>
        </w:rPr>
      </w:pPr>
      <w:r>
        <w:rPr>
          <w:rFonts w:hint="eastAsia" w:ascii="仿宋_GB2312" w:hAnsi="仿宋" w:eastAsia="仿宋_GB2312"/>
          <w:b/>
          <w:spacing w:val="-6"/>
          <w:sz w:val="32"/>
          <w:szCs w:val="32"/>
          <w:lang w:val="en-US" w:eastAsia="zh-CN"/>
        </w:rPr>
        <w:t>（四）社会保障和就业支出（类）行政事业单位养老支出（款）机关事业单位职业年金缴费支出（项）：</w:t>
      </w:r>
      <w:r>
        <w:rPr>
          <w:rFonts w:hint="eastAsia" w:ascii="仿宋_GB2312" w:eastAsia="仿宋_GB2312"/>
          <w:sz w:val="32"/>
          <w:szCs w:val="32"/>
          <w:lang w:val="en-US" w:eastAsia="zh-CN"/>
        </w:rPr>
        <w:t>反映机关事业单位实施养老保险制度由单位缴纳的职业养老保险费支出。</w:t>
      </w:r>
    </w:p>
    <w:p>
      <w:pPr>
        <w:numPr>
          <w:ilvl w:val="0"/>
          <w:numId w:val="0"/>
        </w:numPr>
        <w:ind w:firstLine="619" w:firstLineChars="200"/>
        <w:rPr>
          <w:rFonts w:hint="eastAsia" w:ascii="仿宋_GB2312" w:eastAsia="仿宋_GB2312"/>
          <w:sz w:val="32"/>
          <w:szCs w:val="32"/>
          <w:lang w:val="en-US" w:eastAsia="zh-CN"/>
        </w:rPr>
      </w:pPr>
      <w:r>
        <w:rPr>
          <w:rFonts w:hint="eastAsia" w:ascii="仿宋_GB2312" w:hAnsi="仿宋" w:eastAsia="仿宋_GB2312"/>
          <w:b/>
          <w:spacing w:val="-6"/>
          <w:sz w:val="32"/>
          <w:szCs w:val="32"/>
          <w:lang w:val="en-US" w:eastAsia="zh-CN"/>
        </w:rPr>
        <w:t>（五）社会保障和就业支出（类）行政事业单位养老支出（款）其他行政事业单位养老支出（项）：</w:t>
      </w:r>
      <w:r>
        <w:rPr>
          <w:rFonts w:hint="eastAsia" w:ascii="仿宋_GB2312" w:eastAsia="仿宋_GB2312"/>
          <w:sz w:val="32"/>
          <w:szCs w:val="32"/>
          <w:lang w:val="en-US" w:eastAsia="zh-CN"/>
        </w:rPr>
        <w:t>反映机关事业单位实施养老保险制度由单位缴纳的基本养老保险费支出。</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六</w:t>
      </w:r>
      <w:r>
        <w:rPr>
          <w:rFonts w:hint="eastAsia" w:ascii="仿宋_GB2312" w:eastAsia="仿宋_GB2312"/>
          <w:b/>
          <w:sz w:val="32"/>
          <w:szCs w:val="32"/>
        </w:rPr>
        <w:t>）社会保障和就业支出（类）其他社会保障和就业支出（款）其他社会保障和就业支出（项）：</w:t>
      </w:r>
      <w:r>
        <w:rPr>
          <w:rFonts w:hint="eastAsia" w:ascii="仿宋_GB2312" w:hAnsi="仿宋" w:eastAsia="仿宋_GB2312"/>
          <w:bCs/>
          <w:spacing w:val="-6"/>
          <w:sz w:val="32"/>
          <w:szCs w:val="32"/>
        </w:rPr>
        <w:t>反映除上述项目以外其他用于社会保障和就业方面的支出。</w:t>
      </w:r>
    </w:p>
    <w:p>
      <w:pPr>
        <w:numPr>
          <w:ilvl w:val="0"/>
          <w:numId w:val="0"/>
        </w:numPr>
        <w:ind w:firstLine="619" w:firstLineChars="200"/>
        <w:rPr>
          <w:rFonts w:hint="eastAsia" w:ascii="仿宋_GB2312" w:eastAsia="仿宋_GB2312"/>
          <w:sz w:val="32"/>
          <w:szCs w:val="32"/>
          <w:lang w:val="en-US" w:eastAsia="zh-CN"/>
        </w:rPr>
      </w:pPr>
      <w:r>
        <w:rPr>
          <w:rFonts w:hint="eastAsia" w:ascii="仿宋_GB2312" w:hAnsi="仿宋" w:eastAsia="仿宋_GB2312"/>
          <w:b/>
          <w:spacing w:val="-6"/>
          <w:sz w:val="32"/>
          <w:szCs w:val="32"/>
          <w:lang w:val="en-US" w:eastAsia="zh-CN"/>
        </w:rPr>
        <w:t>（七）卫生健康支出（类）行政事业单位医疗（款）事业单位医疗（项）：</w:t>
      </w:r>
      <w:r>
        <w:rPr>
          <w:rFonts w:hint="eastAsia" w:ascii="仿宋_GB2312" w:eastAsia="仿宋_GB2312"/>
          <w:sz w:val="32"/>
          <w:szCs w:val="32"/>
          <w:lang w:val="en-US" w:eastAsia="zh-CN"/>
        </w:rPr>
        <w:t>反映财政部门安排的事业单位基本医疗保险缴费经费，未参加医疗保险的事业单位的公费医疗经费，按国家规定享受离休人员待遇的医疗经费。</w:t>
      </w:r>
    </w:p>
    <w:p>
      <w:pPr>
        <w:numPr>
          <w:ilvl w:val="0"/>
          <w:numId w:val="0"/>
        </w:numPr>
        <w:ind w:firstLine="619" w:firstLineChars="200"/>
        <w:rPr>
          <w:rFonts w:hint="eastAsia" w:ascii="仿宋_GB2312" w:eastAsia="仿宋_GB2312"/>
          <w:sz w:val="32"/>
          <w:szCs w:val="32"/>
          <w:lang w:val="en-US" w:eastAsia="zh-CN"/>
        </w:rPr>
      </w:pPr>
      <w:r>
        <w:rPr>
          <w:rFonts w:hint="eastAsia" w:ascii="仿宋_GB2312" w:hAnsi="仿宋" w:eastAsia="仿宋_GB2312"/>
          <w:b/>
          <w:spacing w:val="-6"/>
          <w:sz w:val="32"/>
          <w:szCs w:val="32"/>
          <w:lang w:val="en-US" w:eastAsia="zh-CN"/>
        </w:rPr>
        <w:t>（八）卫生健康支出（类）行政事业单位医疗（款）公务员医疗补助（项）：</w:t>
      </w:r>
      <w:r>
        <w:rPr>
          <w:rFonts w:hint="eastAsia" w:ascii="仿宋_GB2312" w:eastAsia="仿宋_GB2312"/>
          <w:sz w:val="32"/>
          <w:szCs w:val="32"/>
          <w:lang w:val="en-US" w:eastAsia="zh-CN"/>
        </w:rPr>
        <w:t>反映财政部门安排的公务员医疗补助经费。</w:t>
      </w:r>
    </w:p>
    <w:p>
      <w:pPr>
        <w:numPr>
          <w:ilvl w:val="0"/>
          <w:numId w:val="0"/>
        </w:numPr>
        <w:ind w:firstLine="619" w:firstLineChars="200"/>
        <w:rPr>
          <w:rFonts w:hint="eastAsia" w:ascii="仿宋_GB2312" w:eastAsia="仿宋_GB2312"/>
          <w:sz w:val="32"/>
          <w:szCs w:val="32"/>
          <w:lang w:val="en-US"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九</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住房保障支出（类）住房改革支出（款）住房公积金（项）</w:t>
      </w:r>
      <w:r>
        <w:rPr>
          <w:rFonts w:hint="eastAsia" w:ascii="仿宋_GB2312" w:hAnsi="仿宋" w:eastAsia="仿宋_GB2312"/>
          <w:b/>
          <w:spacing w:val="-6"/>
          <w:sz w:val="32"/>
          <w:szCs w:val="32"/>
          <w:lang w:eastAsia="zh-CN"/>
        </w:rPr>
        <w:t>：</w:t>
      </w:r>
      <w:r>
        <w:rPr>
          <w:rFonts w:hint="eastAsia" w:ascii="仿宋_GB2312" w:eastAsia="仿宋_GB2312"/>
          <w:sz w:val="32"/>
          <w:szCs w:val="32"/>
          <w:lang w:val="en-US" w:eastAsia="zh-CN"/>
        </w:rPr>
        <w:t>反映行政事业单位按人力资源部和社会保障部、财政部规定的基本工资和津贴补贴以及规定比例为职工缴纳的住房公积金。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55350"/>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A70523"/>
    <w:rsid w:val="05C018BB"/>
    <w:rsid w:val="05C220DB"/>
    <w:rsid w:val="05C263D6"/>
    <w:rsid w:val="05CC0260"/>
    <w:rsid w:val="05E01F5E"/>
    <w:rsid w:val="05F81055"/>
    <w:rsid w:val="0612484F"/>
    <w:rsid w:val="06135E8F"/>
    <w:rsid w:val="061A5470"/>
    <w:rsid w:val="062736E9"/>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1F3781"/>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707741"/>
    <w:rsid w:val="0A9178F3"/>
    <w:rsid w:val="0AE75B3C"/>
    <w:rsid w:val="0AE95411"/>
    <w:rsid w:val="0AF344E1"/>
    <w:rsid w:val="0AFD2C6A"/>
    <w:rsid w:val="0AFD318D"/>
    <w:rsid w:val="0B9335CE"/>
    <w:rsid w:val="0BBF43C3"/>
    <w:rsid w:val="0BE718B9"/>
    <w:rsid w:val="0C1666D9"/>
    <w:rsid w:val="0C18415C"/>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981947"/>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472B12"/>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366064"/>
    <w:rsid w:val="17711442"/>
    <w:rsid w:val="178D1819"/>
    <w:rsid w:val="179E54C0"/>
    <w:rsid w:val="17C84600"/>
    <w:rsid w:val="17F65611"/>
    <w:rsid w:val="17F71F10"/>
    <w:rsid w:val="181778B4"/>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C117E1"/>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CA3C56"/>
    <w:rsid w:val="25DE2FF9"/>
    <w:rsid w:val="25EE5B79"/>
    <w:rsid w:val="25F90E12"/>
    <w:rsid w:val="260B672B"/>
    <w:rsid w:val="2628108B"/>
    <w:rsid w:val="266B071A"/>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863FB"/>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D062B"/>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673210"/>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492BBF"/>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6B5484"/>
    <w:rsid w:val="49731D6E"/>
    <w:rsid w:val="4977185E"/>
    <w:rsid w:val="497E098C"/>
    <w:rsid w:val="49891591"/>
    <w:rsid w:val="498B355B"/>
    <w:rsid w:val="498D1081"/>
    <w:rsid w:val="499C12C5"/>
    <w:rsid w:val="49AB775A"/>
    <w:rsid w:val="49D01551"/>
    <w:rsid w:val="4A051AD0"/>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1B5578"/>
    <w:rsid w:val="535B1F07"/>
    <w:rsid w:val="5382152B"/>
    <w:rsid w:val="53B316E5"/>
    <w:rsid w:val="53C75190"/>
    <w:rsid w:val="54446A80"/>
    <w:rsid w:val="54622056"/>
    <w:rsid w:val="54776BB6"/>
    <w:rsid w:val="548457F1"/>
    <w:rsid w:val="549F0B68"/>
    <w:rsid w:val="54AB5BF1"/>
    <w:rsid w:val="54AB6860"/>
    <w:rsid w:val="550A7A2A"/>
    <w:rsid w:val="550F5041"/>
    <w:rsid w:val="551938DC"/>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806016"/>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11733"/>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EF3B06"/>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9B7B82"/>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DDC44B3"/>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11"/>
    <w:basedOn w:val="6"/>
    <w:qFormat/>
    <w:uiPriority w:val="0"/>
    <w:rPr>
      <w:rFonts w:hint="eastAsia" w:ascii="宋体" w:hAnsi="宋体" w:eastAsia="宋体" w:cs="宋体"/>
      <w:color w:val="000000"/>
      <w:sz w:val="22"/>
      <w:szCs w:val="22"/>
      <w:u w:val="none"/>
    </w:rPr>
  </w:style>
  <w:style w:type="character" w:customStyle="1" w:styleId="16">
    <w:name w:val="font71"/>
    <w:qFormat/>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6109</Words>
  <Characters>7457</Characters>
  <Lines>43</Lines>
  <Paragraphs>12</Paragraphs>
  <TotalTime>26</TotalTime>
  <ScaleCrop>false</ScaleCrop>
  <LinksUpToDate>false</LinksUpToDate>
  <CharactersWithSpaces>7558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bubbly゜</cp:lastModifiedBy>
  <cp:lastPrinted>2021-01-31T19:43:00Z</cp:lastPrinted>
  <dcterms:modified xsi:type="dcterms:W3CDTF">2023-06-07T01:58:40Z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DEBFDE49B4B742E0AAE61FB2B3CE713C_13</vt:lpwstr>
  </property>
</Properties>
</file>