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rPr>
          <w:trHeight w:val="2880" w:hRule="atLeast"/>
          <w:jc w:val="center"/>
        </w:trPr>
        <w:tc>
          <w:tcPr>
            <w:tcW w:w="5000" w:type="pct"/>
            <w:noWrap w:val="0"/>
            <w:vAlign w:val="top"/>
          </w:tcPr>
          <w:p>
            <w:pPr>
              <w:pStyle w:val="13"/>
              <w:rPr>
                <w:rFonts w:hint="eastAsia" w:ascii="仿宋_GB2312" w:hAnsi="Cambria" w:eastAsia="仿宋_GB2312"/>
                <w:caps/>
                <w:sz w:val="28"/>
                <w:szCs w:val="28"/>
              </w:rPr>
            </w:pPr>
          </w:p>
        </w:tc>
      </w:tr>
      <w:tr>
        <w:trPr>
          <w:trHeight w:val="1440" w:hRule="atLeast"/>
          <w:jc w:val="center"/>
        </w:trPr>
        <w:tc>
          <w:tcPr>
            <w:tcW w:w="5000" w:type="pct"/>
            <w:tcBorders>
              <w:bottom w:val="single" w:color="4F81BD" w:sz="4" w:space="0"/>
            </w:tcBorders>
            <w:noWrap w:val="0"/>
            <w:vAlign w:val="center"/>
          </w:tcPr>
          <w:p>
            <w:pPr>
              <w:pStyle w:val="13"/>
              <w:jc w:val="center"/>
              <w:rPr>
                <w:rFonts w:ascii="Cambria" w:hAnsi="Cambria"/>
                <w:b/>
                <w:sz w:val="80"/>
                <w:szCs w:val="80"/>
              </w:rPr>
            </w:pPr>
            <w:r>
              <w:rPr>
                <w:rFonts w:hint="eastAsia" w:ascii="Cambria" w:hAnsi="Cambria"/>
                <w:b/>
                <w:sz w:val="80"/>
                <w:szCs w:val="80"/>
                <w:lang w:val="en-US" w:eastAsia="zh-CN"/>
              </w:rPr>
              <w:t>中共湟源县委组织部</w:t>
            </w:r>
          </w:p>
        </w:tc>
      </w:tr>
      <w:tr>
        <w:trPr>
          <w:trHeight w:val="720" w:hRule="atLeast"/>
          <w:jc w:val="center"/>
        </w:trPr>
        <w:tc>
          <w:tcPr>
            <w:tcW w:w="5000" w:type="pct"/>
            <w:tcBorders>
              <w:top w:val="single" w:color="4F81BD" w:sz="4" w:space="0"/>
            </w:tcBorders>
            <w:noWrap w:val="0"/>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3"/>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中共湟源县委组织部是在县委直接领导下负责全县党员干部思想教育、干部任免以及贯彻落实党的各项方针政策等的机构。其基本职责是：</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（一）研究和指导党的组织建设，特别是党的基层组织建设；探索各类新的经济组织中党组织的设置和活动方式；主管党员教育、党员管理、党员发展工作；组织新时期党的建设调查研究。</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负责办理由市委管理的干部职务任免、工资、退（离）休报批手续；提出对县委管理的领导班子调整配备的意见和建议；负责县委管理和组织部管理干部的选拔、考察、调配、交流，办理其任免，退（离）休审批手续；指导领导班子思想作风建设；组织实施全县党的机关和人大、政协、群团等机关参照公务员制度管理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（三）贯彻中央和省、市委制定的干部队伍建设的方针、政策，组织落实培养、选拔优秀中、青年干部工作。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（四）主管全县的干部教育工作，贯彻落实干部培训规划。</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（五）调查了解知识分子工作情况，检查贯彻执行知识分子政策的情况，组织协调有关部门共同开展知识分子工作。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（六）负责全县领导干部监督工作的综合、协调和指导，对干部选拔使用工作和领导干部进行监督。</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（七）管理县委老干部局。指导退（离）休干部宏观管理工作。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（八）完成县委和上级组织部门交办的其他任务。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湟源《青海省西宁湟源县源委发[1982]153号》《青海省西宁市湟源县机构编制委员会[2013]1号》中明确，湟源县组织部是党委部门，为正科级。《关于中共湟源县委组织部所属事业单位机构编制事项的通知》（湟源编委发〔2019〕1号）中明确，西宁市湟源县党史研究室为中共湟源县委组织部管理的事业单位，经费形式为全额拨款。</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湟源县委组织部及下属事业单位按照行政机关“三定”规定，认真履行职责，积极推动职能、业务、人员融合。湟源县委组织部内设综合室，干部和人才室，组织室，目标考核室，各科室和各单位根据职能划分，推动各项工作有序开展。</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纳入中共湟源县委组织部2023年部门预算编制范围的二级预算单位包括：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1259.61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1145.57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78.16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37.75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32.92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1259.61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1294.40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34.79</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1294.40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1294.40</w:t>
            </w:r>
          </w:p>
        </w:tc>
      </w:tr>
    </w:tbl>
    <w:tbl>
      <w:tblPr>
        <w:tblStyle w:val="6"/>
        <w:tblpPr w:leftFromText="180" w:rightFromText="180" w:vertAnchor="text" w:horzAnchor="page" w:tblpXSpec="center" w:tblpY="604"/>
        <w:tblOverlap w:val="never"/>
        <w:tblW w:w="11350" w:type="dxa"/>
        <w:jc w:val="center"/>
        <w:tblLayout w:type="fixed"/>
        <w:tblCellMar>
          <w:top w:w="0" w:type="dxa"/>
          <w:left w:w="108" w:type="dxa"/>
          <w:bottom w:w="0" w:type="dxa"/>
          <w:right w:w="108" w:type="dxa"/>
        </w:tblCellMar>
      </w:tblPr>
      <w:tblGrid>
        <w:gridCol w:w="1260"/>
        <w:gridCol w:w="1030"/>
        <w:gridCol w:w="822"/>
        <w:gridCol w:w="1148"/>
        <w:gridCol w:w="940"/>
        <w:gridCol w:w="970"/>
        <w:gridCol w:w="1020"/>
        <w:gridCol w:w="662"/>
        <w:gridCol w:w="914"/>
        <w:gridCol w:w="914"/>
        <w:gridCol w:w="914"/>
        <w:gridCol w:w="756"/>
      </w:tblGrid>
      <w:tr>
        <w:tblPrEx>
          <w:tblCellMar>
            <w:top w:w="0" w:type="dxa"/>
            <w:left w:w="108" w:type="dxa"/>
            <w:bottom w:w="0" w:type="dxa"/>
            <w:right w:w="108" w:type="dxa"/>
          </w:tblCellMar>
        </w:tblPrEx>
        <w:trPr>
          <w:trHeight w:val="392" w:hRule="atLeast"/>
          <w:jc w:val="center"/>
        </w:trPr>
        <w:tc>
          <w:tcPr>
            <w:tcW w:w="11350"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350"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350"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8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1294.40</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34.79</w:t>
            </w:r>
          </w:p>
        </w:tc>
        <w:tc>
          <w:tcPr>
            <w:tcW w:w="114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1259.61</w:t>
            </w:r>
          </w:p>
        </w:tc>
        <w:tc>
          <w:tcPr>
            <w:tcW w:w="9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中共湟源县委组织部</w:t>
            </w:r>
          </w:p>
        </w:tc>
        <w:tc>
          <w:tcPr>
            <w:tcW w:w="10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1294.40</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34.79</w:t>
            </w:r>
          </w:p>
        </w:tc>
        <w:tc>
          <w:tcPr>
            <w:tcW w:w="114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1259.61</w:t>
            </w:r>
          </w:p>
        </w:tc>
        <w:tc>
          <w:tcPr>
            <w:tcW w:w="9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中共湟源县委组织部（本级）</w:t>
            </w:r>
          </w:p>
        </w:tc>
        <w:tc>
          <w:tcPr>
            <w:tcW w:w="10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1294.40</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34.79</w:t>
            </w:r>
          </w:p>
        </w:tc>
        <w:tc>
          <w:tcPr>
            <w:tcW w:w="114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1259.61</w:t>
            </w:r>
          </w:p>
        </w:tc>
        <w:tc>
          <w:tcPr>
            <w:tcW w:w="9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591" w:type="dxa"/>
        <w:jc w:val="center"/>
        <w:tblLayout w:type="fixed"/>
        <w:tblCellMar>
          <w:top w:w="0" w:type="dxa"/>
          <w:left w:w="108" w:type="dxa"/>
          <w:bottom w:w="0" w:type="dxa"/>
          <w:right w:w="108" w:type="dxa"/>
        </w:tblCellMar>
      </w:tblPr>
      <w:tblGrid>
        <w:gridCol w:w="1100"/>
        <w:gridCol w:w="3751"/>
        <w:gridCol w:w="1123"/>
        <w:gridCol w:w="1123"/>
        <w:gridCol w:w="1123"/>
        <w:gridCol w:w="1123"/>
        <w:gridCol w:w="1123"/>
        <w:gridCol w:w="1125"/>
      </w:tblGrid>
      <w:tr>
        <w:tblPrEx>
          <w:tblCellMar>
            <w:top w:w="0" w:type="dxa"/>
            <w:left w:w="108" w:type="dxa"/>
            <w:bottom w:w="0" w:type="dxa"/>
            <w:right w:w="108" w:type="dxa"/>
          </w:tblCellMar>
        </w:tblPrEx>
        <w:trPr>
          <w:trHeight w:val="187" w:hRule="atLeast"/>
          <w:jc w:val="center"/>
        </w:trPr>
        <w:tc>
          <w:tcPr>
            <w:tcW w:w="11591"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591"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591"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5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1294.40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484.23</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810.17</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一般公共服务支出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1145.57</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335.40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810.17</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20132</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组织事务</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1145.57</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335.40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810.17</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2013201</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335.40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335.40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2013202</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一般行政管理事务</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810.17</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810.17</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78.16</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78.16</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77.51</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77.51</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35.08</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35.08</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17.54</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17.54</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24.89</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24.89</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0.65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0.65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0.65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0.65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37.75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37.75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37.75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37.75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18.12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18.12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3.13</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3.13</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16.51</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16.51</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32.92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32.92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32.92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32.92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32.92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32.92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6"/>
        <w:tblpPr w:leftFromText="180" w:rightFromText="180" w:vertAnchor="text" w:horzAnchor="page" w:tblpXSpec="center" w:tblpY="183"/>
        <w:tblOverlap w:val="never"/>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972"/>
        <w:gridCol w:w="1751"/>
        <w:gridCol w:w="1334"/>
        <w:gridCol w:w="125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2"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2"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2"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22"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97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33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5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2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97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1259.61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1294.40</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1294.40</w:t>
            </w: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97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1259.61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1145.57</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1145.57</w:t>
            </w: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78.16</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78.16</w:t>
            </w: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37.75</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37.75</w:t>
            </w: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32.92</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32.92</w:t>
            </w: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97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34.79</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97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34.79</w:t>
            </w:r>
          </w:p>
        </w:tc>
        <w:tc>
          <w:tcPr>
            <w:tcW w:w="1751" w:type="dxa"/>
            <w:shd w:val="clear" w:color="auto" w:fill="FFFFFF"/>
            <w:noWrap/>
            <w:vAlign w:val="center"/>
          </w:tcPr>
          <w:p>
            <w:pPr>
              <w:widowControl/>
              <w:jc w:val="left"/>
              <w:rPr>
                <w:rFonts w:ascii="宋体" w:hAnsi="宋体" w:cs="宋体"/>
                <w:kern w:val="0"/>
                <w:sz w:val="20"/>
              </w:rPr>
            </w:pP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97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5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97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1294.40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3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1294.40</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1294.40</w:t>
            </w:r>
          </w:p>
        </w:tc>
        <w:tc>
          <w:tcPr>
            <w:tcW w:w="1329"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6"/>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517"/>
        <w:gridCol w:w="1481"/>
        <w:gridCol w:w="1481"/>
        <w:gridCol w:w="1481"/>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766"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44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51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766"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1259.61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484.23</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775.38</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一般公共服务支出</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1110.78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335.40</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775.38</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组织事务</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1110.78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335.40</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775.38</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335.40</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335.40</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一般行政管理事务</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775.38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775.38</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78.16</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78.16</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77.51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77.51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35.08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35.08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17.54</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17.54</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24.89</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24.89</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0.65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0.65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37.75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37.75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37.75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37.75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18.12</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18.12</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3.13</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3.13</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16.51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16.51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32.92</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32.92</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32.92</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32.92</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32.92</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32.92</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2754"/>
        <w:gridCol w:w="2397"/>
        <w:gridCol w:w="2397"/>
        <w:gridCol w:w="2397"/>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05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19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7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05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484.23</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453.28</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30.96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420.56</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420.56</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81.08</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81.08</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117.26</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117.26</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77.12</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77.12</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28.99</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28.99</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35.08</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35.08</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17.54</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17.54</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13.42</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13.42</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16.51</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16.51</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0.65</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0.65</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32.92</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32.92</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30.96</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30.96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2.94</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0.42</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0.42</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2.10</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1.89</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培训费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0.63</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4.12</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2.00</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11.97</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11.97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2.79</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32.71</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32.71</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24.04</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24.04</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0.84</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0.84</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7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7.83</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7.83</w:t>
            </w:r>
          </w:p>
        </w:tc>
        <w:tc>
          <w:tcPr>
            <w:tcW w:w="23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6"/>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2.69</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0.69</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2.63</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0.63</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中共湟源县委组织部2023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中共湟源县委组织部</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一般公共预算拨款收入1259.61万元，上年结转34.79万元</w:t>
      </w:r>
      <w:r>
        <w:rPr>
          <w:rFonts w:hint="eastAsia" w:ascii="仿宋_GB2312" w:eastAsia="仿宋_GB2312"/>
          <w:sz w:val="32"/>
          <w:szCs w:val="32"/>
        </w:rPr>
        <w:t>；支出包括：</w:t>
      </w:r>
      <w:r>
        <w:rPr>
          <w:rFonts w:hint="eastAsia" w:ascii="仿宋_GB2312" w:eastAsia="仿宋_GB2312"/>
          <w:sz w:val="32"/>
          <w:szCs w:val="32"/>
          <w:lang w:val="en-US" w:eastAsia="zh-CN"/>
        </w:rPr>
        <w:t>一般公共服务支出1145.57万元，社会保障和就业支出78.16万元，卫生健康支出37.75万元，住房保障支出32.92万元</w:t>
      </w:r>
      <w:r>
        <w:rPr>
          <w:rFonts w:hint="eastAsia" w:ascii="仿宋_GB2312" w:eastAsia="仿宋_GB2312"/>
          <w:sz w:val="32"/>
          <w:szCs w:val="32"/>
        </w:rPr>
        <w:t>。</w:t>
      </w:r>
      <w:r>
        <w:rPr>
          <w:rFonts w:hint="eastAsia" w:ascii="仿宋_GB2312" w:eastAsia="仿宋_GB2312"/>
          <w:sz w:val="32"/>
          <w:szCs w:val="32"/>
          <w:lang w:val="en-US" w:eastAsia="zh-CN"/>
        </w:rPr>
        <w:t>中共湟源县委组织部2023</w:t>
      </w:r>
      <w:r>
        <w:rPr>
          <w:rFonts w:hint="eastAsia" w:ascii="仿宋_GB2312" w:eastAsia="仿宋_GB2312"/>
          <w:sz w:val="32"/>
          <w:szCs w:val="32"/>
        </w:rPr>
        <w:t>年收支总预算</w:t>
      </w:r>
      <w:r>
        <w:rPr>
          <w:rFonts w:hint="eastAsia" w:ascii="仿宋_GB2312" w:eastAsia="仿宋_GB2312"/>
          <w:sz w:val="32"/>
          <w:szCs w:val="32"/>
          <w:lang w:val="en-US" w:eastAsia="zh-CN"/>
        </w:rPr>
        <w:t>1294.40</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中共湟源县委组织部2023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中共湟源县委组织部2023</w:t>
      </w:r>
      <w:r>
        <w:rPr>
          <w:rFonts w:hint="eastAsia" w:ascii="仿宋_GB2312" w:eastAsia="仿宋_GB2312"/>
          <w:sz w:val="32"/>
          <w:szCs w:val="32"/>
        </w:rPr>
        <w:t>年收入预算</w:t>
      </w:r>
      <w:r>
        <w:rPr>
          <w:rFonts w:hint="eastAsia" w:ascii="仿宋_GB2312" w:eastAsia="仿宋_GB2312"/>
          <w:sz w:val="32"/>
          <w:szCs w:val="32"/>
          <w:lang w:val="en-US" w:eastAsia="zh-CN"/>
        </w:rPr>
        <w:t>1294.40</w:t>
      </w:r>
      <w:r>
        <w:rPr>
          <w:rFonts w:hint="eastAsia" w:ascii="仿宋_GB2312" w:eastAsia="仿宋_GB2312"/>
          <w:sz w:val="32"/>
          <w:szCs w:val="32"/>
        </w:rPr>
        <w:t>万元，其中：</w:t>
      </w:r>
      <w:r>
        <w:rPr>
          <w:rFonts w:hint="eastAsia" w:ascii="仿宋_GB2312" w:eastAsia="仿宋_GB2312"/>
          <w:sz w:val="32"/>
          <w:szCs w:val="32"/>
          <w:lang w:val="en-US" w:eastAsia="zh-CN"/>
        </w:rPr>
        <w:t>上年结转34.79万元，占2.69%；一般公共预算拨款收入1259.61万元，占97.31%</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30.4pt;width:283.4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中共湟源县委组织部2023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中共湟源县委组织部2023</w:t>
      </w:r>
      <w:r>
        <w:rPr>
          <w:rFonts w:hint="eastAsia" w:ascii="仿宋_GB2312" w:eastAsia="仿宋_GB2312"/>
          <w:sz w:val="32"/>
          <w:szCs w:val="32"/>
        </w:rPr>
        <w:t>年支出预算</w:t>
      </w:r>
      <w:r>
        <w:rPr>
          <w:rFonts w:hint="eastAsia" w:ascii="仿宋_GB2312" w:eastAsia="仿宋_GB2312"/>
          <w:sz w:val="32"/>
          <w:szCs w:val="32"/>
          <w:lang w:val="en-US" w:eastAsia="zh-CN"/>
        </w:rPr>
        <w:t>1294.40</w:t>
      </w:r>
      <w:r>
        <w:rPr>
          <w:rFonts w:hint="eastAsia" w:ascii="仿宋_GB2312" w:eastAsia="仿宋_GB2312"/>
          <w:sz w:val="32"/>
          <w:szCs w:val="32"/>
        </w:rPr>
        <w:t>万元，其中：</w:t>
      </w:r>
      <w:r>
        <w:rPr>
          <w:rFonts w:hint="eastAsia" w:ascii="仿宋_GB2312" w:eastAsia="仿宋_GB2312"/>
          <w:sz w:val="32"/>
          <w:szCs w:val="32"/>
          <w:lang w:val="en-US" w:eastAsia="zh-CN"/>
        </w:rPr>
        <w:t>基本支出484.23万元，占37.41%；项目支出810.17万元，占62.59%</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3599815" cy="165608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3599815" cy="1656080"/>
                    </a:xfrm>
                    <a:prstGeom prst="rect">
                      <a:avLst/>
                    </a:prstGeom>
                    <a:noFill/>
                    <a:ln>
                      <a:noFill/>
                    </a:ln>
                  </pic:spPr>
                </pic:pic>
              </a:graphicData>
            </a:graphic>
          </wp:inline>
        </w:drawing>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中共湟源县委组织部2023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中共湟源县委组织部2023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1294.40</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增加137.56</w:t>
      </w:r>
      <w:r>
        <w:rPr>
          <w:rFonts w:hint="eastAsia" w:ascii="仿宋_GB2312" w:eastAsia="仿宋_GB2312"/>
          <w:sz w:val="32"/>
          <w:szCs w:val="32"/>
        </w:rPr>
        <w:t>万元，</w:t>
      </w:r>
      <w:r>
        <w:rPr>
          <w:rFonts w:hint="eastAsia" w:ascii="仿宋_GB2312" w:eastAsia="仿宋_GB2312"/>
          <w:color w:val="auto"/>
          <w:sz w:val="32"/>
          <w:szCs w:val="32"/>
          <w:highlight w:val="none"/>
        </w:rPr>
        <w:t>主要</w:t>
      </w:r>
      <w:r>
        <w:rPr>
          <w:rFonts w:hint="eastAsia" w:ascii="仿宋_GB2312" w:eastAsia="仿宋_GB2312"/>
          <w:color w:val="auto"/>
          <w:sz w:val="32"/>
          <w:szCs w:val="32"/>
          <w:highlight w:val="none"/>
          <w:lang w:val="en-US" w:eastAsia="zh-CN"/>
        </w:rPr>
        <w:t>是干部教育培训经费、县人才发展专项经费增加。</w:t>
      </w:r>
      <w:r>
        <w:rPr>
          <w:rFonts w:hint="eastAsia" w:ascii="仿宋_GB2312" w:eastAsia="仿宋_GB2312"/>
          <w:color w:val="auto"/>
          <w:sz w:val="32"/>
          <w:szCs w:val="32"/>
          <w:highlight w:val="none"/>
        </w:rPr>
        <w:t>收</w:t>
      </w:r>
      <w:r>
        <w:rPr>
          <w:rFonts w:hint="eastAsia" w:ascii="仿宋_GB2312" w:eastAsia="仿宋_GB2312"/>
          <w:sz w:val="32"/>
          <w:szCs w:val="32"/>
        </w:rPr>
        <w:t>入包括：</w:t>
      </w:r>
      <w:r>
        <w:rPr>
          <w:rFonts w:hint="eastAsia" w:ascii="仿宋_GB2312" w:eastAsia="仿宋_GB2312"/>
          <w:sz w:val="32"/>
          <w:szCs w:val="32"/>
          <w:lang w:val="en-US" w:eastAsia="zh-CN"/>
        </w:rPr>
        <w:t>一般公共预算拨款收入1259.61万元，上年结转34.79万元；政府性基金预算拨款收入0.00万元，上年结转0.00万元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一般公共服务支出1145.57万元， 社会保障和就业支出78.16万元， 卫生健康支出37.75万元， 住房保障支出32.92万元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3599815" cy="165608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9"/>
                    <a:stretch>
                      <a:fillRect/>
                    </a:stretch>
                  </pic:blipFill>
                  <pic:spPr>
                    <a:xfrm>
                      <a:off x="0" y="0"/>
                      <a:ext cx="3599815" cy="1656080"/>
                    </a:xfrm>
                    <a:prstGeom prst="rect">
                      <a:avLst/>
                    </a:prstGeom>
                    <a:noFill/>
                    <a:ln>
                      <a:noFill/>
                    </a:ln>
                  </pic:spPr>
                </pic:pic>
              </a:graphicData>
            </a:graphic>
          </wp:inline>
        </w:drawing>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中共湟源县委组织部2023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default" w:ascii="仿宋_GB2312" w:eastAsia="仿宋_GB2312"/>
          <w:i w:val="0"/>
          <w:iCs/>
          <w:color w:val="auto"/>
          <w:sz w:val="32"/>
          <w:szCs w:val="32"/>
          <w:highlight w:val="none"/>
          <w:u w:val="none"/>
          <w:lang w:val="en-US" w:eastAsia="zh-CN"/>
        </w:rPr>
      </w:pPr>
      <w:r>
        <w:rPr>
          <w:rFonts w:hint="eastAsia" w:ascii="仿宋_GB2312" w:eastAsia="仿宋_GB2312"/>
          <w:sz w:val="32"/>
          <w:szCs w:val="32"/>
          <w:lang w:val="en-US" w:eastAsia="zh-CN"/>
        </w:rPr>
        <w:t>中共湟源县委组织部2023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1259.61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增加158.40</w:t>
      </w:r>
      <w:r>
        <w:rPr>
          <w:rFonts w:hint="eastAsia" w:ascii="仿宋_GB2312" w:eastAsia="仿宋_GB2312"/>
          <w:sz w:val="32"/>
          <w:szCs w:val="32"/>
        </w:rPr>
        <w:t>万元，主要</w:t>
      </w:r>
      <w:r>
        <w:rPr>
          <w:rFonts w:hint="eastAsia" w:ascii="仿宋_GB2312" w:eastAsia="仿宋_GB2312"/>
          <w:i w:val="0"/>
          <w:iCs/>
          <w:color w:val="auto"/>
          <w:sz w:val="32"/>
          <w:szCs w:val="32"/>
          <w:highlight w:val="none"/>
          <w:u w:val="none"/>
        </w:rPr>
        <w:t>是</w:t>
      </w:r>
      <w:r>
        <w:rPr>
          <w:rFonts w:hint="eastAsia" w:ascii="仿宋_GB2312" w:eastAsia="仿宋_GB2312"/>
          <w:color w:val="auto"/>
          <w:sz w:val="32"/>
          <w:szCs w:val="32"/>
          <w:highlight w:val="none"/>
          <w:lang w:val="en-US" w:eastAsia="zh-CN"/>
        </w:rPr>
        <w:t>干部教育培训经费、县人才发展专项经费增加。</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6" o:spt="75" type="#_x0000_t75" style="height:101.5pt;width:296.7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一般公共服务支出1110.78万元，占88.18%；社会保障和就业支出78.16万元，占6.21%；卫生健康支出37.75万元，占3.00%；住房保障支出32.92万元，占2.61%</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30.4pt;width:283.4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组织事务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335.40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增加75.16</w:t>
      </w:r>
      <w:r>
        <w:rPr>
          <w:rFonts w:hint="eastAsia" w:ascii="仿宋_GB2312" w:eastAsia="仿宋_GB2312"/>
          <w:sz w:val="32"/>
          <w:szCs w:val="32"/>
        </w:rPr>
        <w:t>万元，</w:t>
      </w:r>
      <w:r>
        <w:rPr>
          <w:rFonts w:hint="eastAsia" w:ascii="仿宋_GB2312" w:eastAsia="仿宋_GB2312"/>
          <w:sz w:val="32"/>
          <w:szCs w:val="32"/>
          <w:lang w:val="en-US" w:eastAsia="zh-CN"/>
        </w:rPr>
        <w:t>增长28.88</w:t>
      </w:r>
      <w:r>
        <w:rPr>
          <w:rFonts w:hint="eastAsia" w:ascii="仿宋_GB2312" w:eastAsia="仿宋_GB2312"/>
          <w:sz w:val="32"/>
          <w:szCs w:val="32"/>
        </w:rPr>
        <w:t>%。主要</w:t>
      </w:r>
      <w:r>
        <w:rPr>
          <w:rFonts w:hint="eastAsia" w:ascii="仿宋_GB2312" w:eastAsia="仿宋_GB2312"/>
          <w:sz w:val="32"/>
          <w:szCs w:val="32"/>
          <w:lang w:val="en-US" w:eastAsia="zh-CN"/>
        </w:rPr>
        <w:t>是：1、</w:t>
      </w:r>
      <w:r>
        <w:rPr>
          <w:rFonts w:hint="eastAsia" w:ascii="仿宋_GB2312" w:eastAsia="仿宋_GB2312"/>
          <w:color w:val="auto"/>
          <w:sz w:val="32"/>
          <w:szCs w:val="32"/>
          <w:highlight w:val="none"/>
          <w:lang w:val="en-US" w:eastAsia="zh-CN"/>
        </w:rPr>
        <w:t>县人才发展专项经费增加，</w:t>
      </w:r>
      <w:r>
        <w:rPr>
          <w:rFonts w:hint="eastAsia" w:ascii="仿宋_GB2312" w:eastAsia="仿宋_GB2312"/>
          <w:sz w:val="32"/>
          <w:szCs w:val="32"/>
          <w:highlight w:val="none"/>
          <w:lang w:val="en-US" w:eastAsia="zh-CN"/>
        </w:rPr>
        <w:t>2</w:t>
      </w:r>
      <w:r>
        <w:rPr>
          <w:rFonts w:hint="eastAsia" w:ascii="仿宋_GB2312" w:eastAsia="仿宋_GB2312"/>
          <w:sz w:val="32"/>
          <w:szCs w:val="32"/>
          <w:lang w:val="en-US" w:eastAsia="zh-CN"/>
        </w:rPr>
        <w:t>、基本工资增资后，工资福利上涨。</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组织事务</w:t>
      </w:r>
      <w:r>
        <w:rPr>
          <w:rFonts w:hint="eastAsia" w:ascii="仿宋_GB2312" w:eastAsia="仿宋_GB2312"/>
          <w:sz w:val="32"/>
          <w:szCs w:val="32"/>
        </w:rPr>
        <w:t>（款）</w:t>
      </w:r>
      <w:r>
        <w:rPr>
          <w:rFonts w:hint="eastAsia" w:ascii="仿宋_GB2312" w:eastAsia="仿宋_GB2312"/>
          <w:sz w:val="32"/>
          <w:szCs w:val="32"/>
          <w:lang w:val="en-US" w:eastAsia="zh-CN"/>
        </w:rPr>
        <w:t>一般行政管理事务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775.38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增加49.84</w:t>
      </w:r>
      <w:r>
        <w:rPr>
          <w:rFonts w:hint="eastAsia" w:ascii="仿宋_GB2312" w:eastAsia="仿宋_GB2312"/>
          <w:sz w:val="32"/>
          <w:szCs w:val="32"/>
        </w:rPr>
        <w:t>万</w:t>
      </w:r>
      <w:r>
        <w:rPr>
          <w:rFonts w:hint="eastAsia" w:ascii="仿宋_GB2312" w:eastAsia="仿宋_GB2312"/>
          <w:spacing w:val="-6"/>
          <w:sz w:val="32"/>
          <w:szCs w:val="32"/>
        </w:rPr>
        <w:t>元，</w:t>
      </w:r>
      <w:r>
        <w:rPr>
          <w:rFonts w:hint="eastAsia" w:ascii="仿宋_GB2312" w:eastAsia="仿宋_GB2312"/>
          <w:spacing w:val="-6"/>
          <w:sz w:val="32"/>
          <w:szCs w:val="32"/>
          <w:lang w:val="en-US" w:eastAsia="zh-CN"/>
        </w:rPr>
        <w:t>增长6.87</w:t>
      </w:r>
      <w:r>
        <w:rPr>
          <w:rFonts w:hint="eastAsia" w:ascii="仿宋_GB2312" w:eastAsia="仿宋_GB2312"/>
          <w:spacing w:val="-6"/>
          <w:sz w:val="32"/>
          <w:szCs w:val="32"/>
        </w:rPr>
        <w:t>%。主要</w:t>
      </w:r>
      <w:r>
        <w:rPr>
          <w:rFonts w:hint="eastAsia" w:ascii="仿宋_GB2312" w:eastAsia="仿宋_GB2312"/>
          <w:spacing w:val="-6"/>
          <w:sz w:val="32"/>
          <w:szCs w:val="32"/>
          <w:lang w:val="en-US" w:eastAsia="zh-CN"/>
        </w:rPr>
        <w:t>是项目经费增加，如干部教育培训经</w:t>
      </w:r>
      <w:r>
        <w:rPr>
          <w:rFonts w:hint="eastAsia" w:ascii="仿宋_GB2312" w:eastAsia="仿宋_GB2312"/>
          <w:sz w:val="32"/>
          <w:szCs w:val="32"/>
          <w:lang w:val="en-US" w:eastAsia="zh-CN"/>
        </w:rPr>
        <w:t>费。</w:t>
      </w:r>
    </w:p>
    <w:p>
      <w:pPr>
        <w:ind w:firstLine="645"/>
        <w:rPr>
          <w:rFonts w:hint="default"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35.08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增加11.41</w:t>
      </w:r>
      <w:r>
        <w:rPr>
          <w:rFonts w:hint="eastAsia" w:ascii="仿宋_GB2312" w:eastAsia="仿宋_GB2312"/>
          <w:sz w:val="32"/>
          <w:szCs w:val="32"/>
        </w:rPr>
        <w:t>万元，</w:t>
      </w:r>
      <w:r>
        <w:rPr>
          <w:rFonts w:hint="eastAsia" w:ascii="仿宋_GB2312" w:eastAsia="仿宋_GB2312"/>
          <w:sz w:val="32"/>
          <w:szCs w:val="32"/>
          <w:lang w:val="en-US" w:eastAsia="zh-CN"/>
        </w:rPr>
        <w:t>增长48.20</w:t>
      </w:r>
      <w:r>
        <w:rPr>
          <w:rFonts w:hint="eastAsia" w:ascii="仿宋_GB2312" w:eastAsia="仿宋_GB2312"/>
          <w:sz w:val="32"/>
          <w:szCs w:val="32"/>
        </w:rPr>
        <w:t>%。主要</w:t>
      </w:r>
      <w:r>
        <w:rPr>
          <w:rFonts w:hint="eastAsia" w:ascii="仿宋_GB2312" w:eastAsia="仿宋_GB2312"/>
          <w:sz w:val="32"/>
          <w:szCs w:val="32"/>
          <w:lang w:val="en-US" w:eastAsia="zh-CN"/>
        </w:rPr>
        <w:t>是养老保险基数上调后，单位缴纳部分相应增加。</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17.54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增加5.70</w:t>
      </w:r>
      <w:r>
        <w:rPr>
          <w:rFonts w:hint="eastAsia" w:ascii="仿宋_GB2312" w:eastAsia="仿宋_GB2312"/>
          <w:sz w:val="32"/>
          <w:szCs w:val="32"/>
        </w:rPr>
        <w:t>万元，</w:t>
      </w:r>
      <w:r>
        <w:rPr>
          <w:rFonts w:hint="eastAsia" w:ascii="仿宋_GB2312" w:eastAsia="仿宋_GB2312"/>
          <w:sz w:val="32"/>
          <w:szCs w:val="32"/>
          <w:lang w:val="en-US" w:eastAsia="zh-CN"/>
        </w:rPr>
        <w:t>增长48.14</w:t>
      </w:r>
      <w:r>
        <w:rPr>
          <w:rFonts w:hint="eastAsia" w:ascii="仿宋_GB2312" w:eastAsia="仿宋_GB2312"/>
          <w:sz w:val="32"/>
          <w:szCs w:val="32"/>
        </w:rPr>
        <w:t>%。主要是</w:t>
      </w:r>
      <w:r>
        <w:rPr>
          <w:rFonts w:hint="eastAsia" w:ascii="仿宋_GB2312" w:eastAsia="仿宋_GB2312"/>
          <w:sz w:val="32"/>
          <w:szCs w:val="32"/>
          <w:lang w:val="en-US" w:eastAsia="zh-CN"/>
        </w:rPr>
        <w:t>职业年金</w:t>
      </w:r>
      <w:r>
        <w:rPr>
          <w:rFonts w:hint="eastAsia" w:ascii="仿宋_GB2312" w:eastAsia="仿宋_GB2312"/>
          <w:sz w:val="32"/>
          <w:szCs w:val="32"/>
        </w:rPr>
        <w:t>基数上调后，单位缴纳部分相应增加</w:t>
      </w:r>
      <w:r>
        <w:rPr>
          <w:rFonts w:hint="eastAsia" w:ascii="仿宋_GB2312" w:eastAsia="仿宋_GB2312"/>
          <w:sz w:val="32"/>
          <w:szCs w:val="32"/>
          <w:lang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24.89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增加1.66</w:t>
      </w:r>
      <w:r>
        <w:rPr>
          <w:rFonts w:hint="eastAsia" w:ascii="仿宋_GB2312" w:eastAsia="仿宋_GB2312"/>
          <w:sz w:val="32"/>
          <w:szCs w:val="32"/>
        </w:rPr>
        <w:t>万元，</w:t>
      </w:r>
      <w:r>
        <w:rPr>
          <w:rFonts w:hint="eastAsia" w:ascii="仿宋_GB2312" w:eastAsia="仿宋_GB2312"/>
          <w:sz w:val="32"/>
          <w:szCs w:val="32"/>
          <w:lang w:val="en-US" w:eastAsia="zh-CN"/>
        </w:rPr>
        <w:t>增长7.15</w:t>
      </w:r>
      <w:r>
        <w:rPr>
          <w:rFonts w:hint="eastAsia" w:ascii="仿宋_GB2312" w:eastAsia="仿宋_GB2312"/>
          <w:sz w:val="32"/>
          <w:szCs w:val="32"/>
        </w:rPr>
        <w:t>%。主要</w:t>
      </w:r>
      <w:r>
        <w:rPr>
          <w:rFonts w:hint="eastAsia" w:ascii="仿宋_GB2312" w:eastAsia="仿宋_GB2312"/>
          <w:sz w:val="32"/>
          <w:szCs w:val="32"/>
          <w:lang w:val="en-US" w:eastAsia="zh-CN"/>
        </w:rPr>
        <w:t>是自2022年3月工资改革后，退休人员退休工资及奖金有所上调。</w:t>
      </w:r>
    </w:p>
    <w:p>
      <w:pPr>
        <w:ind w:firstLine="645"/>
        <w:rPr>
          <w:rFonts w:hint="default" w:ascii="仿宋_GB2312" w:eastAsia="仿宋_GB2312"/>
          <w:sz w:val="32"/>
          <w:szCs w:val="32"/>
          <w:highlight w:val="none"/>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0.65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减少0.05</w:t>
      </w:r>
      <w:r>
        <w:rPr>
          <w:rFonts w:hint="eastAsia" w:ascii="仿宋_GB2312" w:eastAsia="仿宋_GB2312"/>
          <w:sz w:val="32"/>
          <w:szCs w:val="32"/>
        </w:rPr>
        <w:t>万元，</w:t>
      </w:r>
      <w:r>
        <w:rPr>
          <w:rFonts w:hint="eastAsia" w:ascii="仿宋_GB2312" w:eastAsia="仿宋_GB2312"/>
          <w:sz w:val="32"/>
          <w:szCs w:val="32"/>
          <w:lang w:val="en-US" w:eastAsia="zh-CN"/>
        </w:rPr>
        <w:t>下降7.14</w:t>
      </w:r>
      <w:r>
        <w:rPr>
          <w:rFonts w:hint="eastAsia" w:ascii="仿宋_GB2312" w:eastAsia="仿宋_GB2312"/>
          <w:sz w:val="32"/>
          <w:szCs w:val="32"/>
        </w:rPr>
        <w:t>%。主要</w:t>
      </w:r>
      <w:r>
        <w:rPr>
          <w:rFonts w:hint="eastAsia" w:ascii="仿宋_GB2312" w:eastAsia="仿宋_GB2312"/>
          <w:sz w:val="32"/>
          <w:szCs w:val="32"/>
          <w:lang w:val="en-US" w:eastAsia="zh-CN"/>
        </w:rPr>
        <w:t>是</w:t>
      </w:r>
      <w:r>
        <w:rPr>
          <w:rFonts w:hint="eastAsia" w:ascii="仿宋_GB2312" w:eastAsia="仿宋_GB2312"/>
          <w:sz w:val="32"/>
          <w:szCs w:val="32"/>
          <w:highlight w:val="none"/>
          <w:lang w:val="en-US" w:eastAsia="zh-CN"/>
        </w:rPr>
        <w:t>本年精准化预算，较上年有所差异。</w:t>
      </w:r>
    </w:p>
    <w:p>
      <w:pPr>
        <w:ind w:firstLine="645"/>
        <w:rPr>
          <w:rFonts w:hint="default"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18.12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增加3.02</w:t>
      </w:r>
      <w:r>
        <w:rPr>
          <w:rFonts w:hint="eastAsia" w:ascii="仿宋_GB2312" w:eastAsia="仿宋_GB2312"/>
          <w:sz w:val="32"/>
          <w:szCs w:val="32"/>
        </w:rPr>
        <w:t>万元，</w:t>
      </w:r>
      <w:r>
        <w:rPr>
          <w:rFonts w:hint="eastAsia" w:ascii="仿宋_GB2312" w:eastAsia="仿宋_GB2312"/>
          <w:sz w:val="32"/>
          <w:szCs w:val="32"/>
          <w:lang w:val="en-US" w:eastAsia="zh-CN"/>
        </w:rPr>
        <w:t>增长20.00</w:t>
      </w:r>
      <w:r>
        <w:rPr>
          <w:rFonts w:hint="eastAsia" w:ascii="仿宋_GB2312" w:eastAsia="仿宋_GB2312"/>
          <w:sz w:val="32"/>
          <w:szCs w:val="32"/>
        </w:rPr>
        <w:t>%。主要</w:t>
      </w:r>
      <w:r>
        <w:rPr>
          <w:rFonts w:hint="eastAsia" w:ascii="仿宋_GB2312" w:eastAsia="仿宋_GB2312"/>
          <w:sz w:val="32"/>
          <w:szCs w:val="32"/>
          <w:lang w:val="en-US" w:eastAsia="zh-CN"/>
        </w:rPr>
        <w:t>是：1、行政单位医疗保险基数上调后，单位缴纳部分相应增加。2、行政人员增加。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3.13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减少1.22</w:t>
      </w:r>
      <w:r>
        <w:rPr>
          <w:rFonts w:hint="eastAsia" w:ascii="仿宋_GB2312" w:eastAsia="仿宋_GB2312"/>
          <w:sz w:val="32"/>
          <w:szCs w:val="32"/>
        </w:rPr>
        <w:t>万元，</w:t>
      </w:r>
      <w:r>
        <w:rPr>
          <w:rFonts w:hint="eastAsia" w:ascii="仿宋_GB2312" w:eastAsia="仿宋_GB2312"/>
          <w:sz w:val="32"/>
          <w:szCs w:val="32"/>
          <w:lang w:val="en-US" w:eastAsia="zh-CN"/>
        </w:rPr>
        <w:t>下降28.05</w:t>
      </w:r>
      <w:r>
        <w:rPr>
          <w:rFonts w:hint="eastAsia" w:ascii="仿宋_GB2312" w:eastAsia="仿宋_GB2312"/>
          <w:sz w:val="32"/>
          <w:szCs w:val="32"/>
        </w:rPr>
        <w:t>%。主要</w:t>
      </w:r>
      <w:r>
        <w:rPr>
          <w:rFonts w:hint="eastAsia" w:ascii="仿宋_GB2312" w:eastAsia="仿宋_GB2312"/>
          <w:sz w:val="32"/>
          <w:szCs w:val="32"/>
          <w:lang w:val="en-US" w:eastAsia="zh-CN"/>
        </w:rPr>
        <w:t>是医疗保险基数上调后，单位缴纳部分相应增加。</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16.51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增加1.90</w:t>
      </w:r>
      <w:r>
        <w:rPr>
          <w:rFonts w:hint="eastAsia" w:ascii="仿宋_GB2312" w:eastAsia="仿宋_GB2312"/>
          <w:sz w:val="32"/>
          <w:szCs w:val="32"/>
        </w:rPr>
        <w:t>万元，</w:t>
      </w:r>
      <w:r>
        <w:rPr>
          <w:rFonts w:hint="eastAsia" w:ascii="仿宋_GB2312" w:eastAsia="仿宋_GB2312"/>
          <w:sz w:val="32"/>
          <w:szCs w:val="32"/>
          <w:lang w:val="en-US" w:eastAsia="zh-CN"/>
        </w:rPr>
        <w:t>增长13.00</w:t>
      </w:r>
      <w:r>
        <w:rPr>
          <w:rFonts w:hint="eastAsia" w:ascii="仿宋_GB2312" w:eastAsia="仿宋_GB2312"/>
          <w:sz w:val="32"/>
          <w:szCs w:val="32"/>
        </w:rPr>
        <w:t>%。</w:t>
      </w:r>
      <w:r>
        <w:rPr>
          <w:rFonts w:hint="eastAsia" w:ascii="仿宋_GB2312" w:eastAsia="仿宋_GB2312"/>
          <w:sz w:val="32"/>
          <w:szCs w:val="32"/>
          <w:lang w:val="en-US" w:eastAsia="zh-CN"/>
        </w:rPr>
        <w:t>主要是：1、医疗保险基数上调后，单位缴纳部分相应增加。2、行政人员增加。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32.92</w:t>
      </w:r>
      <w:r>
        <w:rPr>
          <w:rFonts w:hint="eastAsia" w:ascii="仿宋_GB2312" w:eastAsia="仿宋_GB2312"/>
          <w:sz w:val="32"/>
          <w:szCs w:val="32"/>
        </w:rPr>
        <w:t>万元，比上年</w:t>
      </w:r>
      <w:r>
        <w:rPr>
          <w:rFonts w:hint="eastAsia" w:ascii="仿宋_GB2312" w:eastAsia="仿宋_GB2312"/>
          <w:sz w:val="32"/>
          <w:szCs w:val="32"/>
          <w:lang w:val="en-US" w:eastAsia="zh-CN"/>
        </w:rPr>
        <w:t>增加10.99</w:t>
      </w:r>
      <w:r>
        <w:rPr>
          <w:rFonts w:hint="eastAsia" w:ascii="仿宋_GB2312" w:eastAsia="仿宋_GB2312"/>
          <w:sz w:val="32"/>
          <w:szCs w:val="32"/>
        </w:rPr>
        <w:t>万元，</w:t>
      </w:r>
      <w:r>
        <w:rPr>
          <w:rFonts w:hint="eastAsia" w:ascii="仿宋_GB2312" w:eastAsia="仿宋_GB2312"/>
          <w:sz w:val="32"/>
          <w:szCs w:val="32"/>
          <w:lang w:val="en-US" w:eastAsia="zh-CN"/>
        </w:rPr>
        <w:t>增长50.11</w:t>
      </w:r>
      <w:r>
        <w:rPr>
          <w:rFonts w:hint="eastAsia" w:ascii="仿宋_GB2312" w:eastAsia="仿宋_GB2312"/>
          <w:sz w:val="32"/>
          <w:szCs w:val="32"/>
        </w:rPr>
        <w:t>%。主要是</w:t>
      </w:r>
      <w:r>
        <w:rPr>
          <w:rFonts w:hint="eastAsia" w:ascii="仿宋_GB2312" w:eastAsia="仿宋_GB2312"/>
          <w:sz w:val="32"/>
          <w:szCs w:val="32"/>
          <w:lang w:val="en-US" w:eastAsia="zh-CN"/>
        </w:rPr>
        <w:t>住房公积金基数上调后，单位缴纳部分相应增加。</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中共湟源县委组织部2023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中共湟源县委组织部2023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484.23</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453.28</w:t>
      </w:r>
      <w:r>
        <w:rPr>
          <w:rFonts w:hint="eastAsia" w:ascii="仿宋_GB2312" w:eastAsia="仿宋_GB2312"/>
          <w:sz w:val="32"/>
          <w:szCs w:val="32"/>
        </w:rPr>
        <w:t>万元，主要包括：</w:t>
      </w:r>
      <w:r>
        <w:rPr>
          <w:rFonts w:hint="eastAsia" w:ascii="仿宋_GB2312" w:eastAsia="仿宋_GB2312"/>
          <w:sz w:val="32"/>
          <w:szCs w:val="32"/>
          <w:lang w:val="en-US" w:eastAsia="zh-CN"/>
        </w:rPr>
        <w:t>基本工资81.08万元、津贴补贴117.26万元、奖金77.12万元、绩效工资28.99万元、机关事业单位基本养老保险缴费35.08万元、职业年金缴费17.54万元、职工基本医疗保险缴费13.42万元、公务员医疗补助缴费16.51万元、其他社会保障缴费0.65万元、住房公积金32.92万元、退休费24.04万元、生活补助0.84万元、医疗费补助7.83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30.96</w:t>
      </w:r>
      <w:r>
        <w:rPr>
          <w:rFonts w:hint="eastAsia" w:ascii="仿宋_GB2312" w:eastAsia="仿宋_GB2312"/>
          <w:sz w:val="32"/>
          <w:szCs w:val="32"/>
        </w:rPr>
        <w:t>万元，主要包括：</w:t>
      </w:r>
      <w:r>
        <w:rPr>
          <w:rFonts w:hint="eastAsia" w:ascii="仿宋_GB2312" w:eastAsia="仿宋_GB2312"/>
          <w:sz w:val="32"/>
          <w:szCs w:val="32"/>
          <w:lang w:val="en-US" w:eastAsia="zh-CN"/>
        </w:rPr>
        <w:t>办公费2.94万元、水费0.42万元、电费0.42万元、邮电费1.68万元、取暖费2.10万元、差旅费1.89万元、公务接待费0.63万元、工会经费4.12万元、公务用车运行维护费2.00万元、其他交通费用11.97万元、其他商品和服务支出2.79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中共湟源县委组织部2023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中共湟源县委组织部2023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2.63</w:t>
      </w:r>
      <w:r>
        <w:rPr>
          <w:rFonts w:hint="eastAsia" w:ascii="仿宋_GB2312" w:eastAsia="仿宋_GB2312"/>
          <w:sz w:val="32"/>
          <w:szCs w:val="32"/>
        </w:rPr>
        <w:t>万元，比上年</w:t>
      </w:r>
      <w:r>
        <w:rPr>
          <w:rFonts w:hint="eastAsia" w:ascii="仿宋_GB2312" w:eastAsia="仿宋_GB2312"/>
          <w:sz w:val="32"/>
          <w:szCs w:val="32"/>
          <w:lang w:val="en-US" w:eastAsia="zh-CN"/>
        </w:rPr>
        <w:t>减少0.06</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2.00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0.63</w:t>
      </w:r>
      <w:r>
        <w:rPr>
          <w:rFonts w:hint="eastAsia" w:ascii="仿宋_GB2312" w:eastAsia="仿宋_GB2312"/>
          <w:sz w:val="32"/>
          <w:szCs w:val="32"/>
        </w:rPr>
        <w:t>万元，</w:t>
      </w:r>
      <w:r>
        <w:rPr>
          <w:rFonts w:hint="eastAsia" w:ascii="仿宋_GB2312" w:eastAsia="仿宋_GB2312"/>
          <w:sz w:val="32"/>
          <w:szCs w:val="32"/>
          <w:lang w:val="en-US" w:eastAsia="zh-CN"/>
        </w:rPr>
        <w:t>减少0.06</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年“三公”经费预算比上年</w:t>
      </w:r>
      <w:r>
        <w:rPr>
          <w:rFonts w:hint="eastAsia" w:ascii="仿宋_GB2312" w:eastAsia="仿宋_GB2312"/>
          <w:sz w:val="32"/>
          <w:szCs w:val="32"/>
          <w:lang w:val="en-US" w:eastAsia="zh-CN"/>
        </w:rPr>
        <w:t>减少</w:t>
      </w:r>
      <w:r>
        <w:rPr>
          <w:rFonts w:hint="eastAsia" w:ascii="仿宋_GB2312" w:eastAsia="仿宋_GB2312"/>
          <w:sz w:val="32"/>
          <w:szCs w:val="32"/>
        </w:rPr>
        <w:t>主要</w:t>
      </w:r>
      <w:r>
        <w:rPr>
          <w:rFonts w:hint="eastAsia" w:ascii="仿宋_GB2312" w:eastAsia="仿宋_GB2312"/>
          <w:sz w:val="32"/>
          <w:szCs w:val="32"/>
          <w:lang w:val="en-US" w:eastAsia="zh-CN"/>
        </w:rPr>
        <w:t>是严格执行“过紧日子”，压减“三公”支出</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中共湟源县委组织部2023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中共湟源县委组织部2023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lang w:val="en-US" w:eastAsia="zh-CN" w:bidi="ar-SA"/>
        </w:rPr>
        <w:t>2023年中共湟源县委组织部机关运行经费财政拨款预算30.96万元，比上年预算增加2.57万元，增长9.05%。主要是因单位部分固定资产使用过久，已满足不了日常工作需求</w:t>
      </w:r>
      <w:r>
        <w:rPr>
          <w:rFonts w:hint="eastAsia" w:ascii="仿宋_GB2312" w:hAnsi="Times New Roman" w:eastAsia="仿宋_GB2312" w:cs="Times New Roman"/>
          <w:kern w:val="2"/>
          <w:sz w:val="32"/>
          <w:szCs w:val="32"/>
          <w:highlight w:val="none"/>
          <w:lang w:val="en-US" w:eastAsia="zh-CN" w:bidi="ar-SA"/>
        </w:rPr>
        <w:t>，</w:t>
      </w:r>
      <w:r>
        <w:rPr>
          <w:rFonts w:hint="eastAsia" w:ascii="仿宋_GB2312" w:eastAsia="仿宋_GB2312" w:cs="Times New Roman"/>
          <w:kern w:val="2"/>
          <w:sz w:val="32"/>
          <w:szCs w:val="32"/>
          <w:highlight w:val="none"/>
          <w:lang w:val="en-US" w:eastAsia="zh-CN" w:bidi="ar-SA"/>
        </w:rPr>
        <w:t>新购固定资产。</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中共湟源县委组织部各单位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color w:val="auto"/>
          <w:spacing w:val="-6"/>
          <w:kern w:val="2"/>
          <w:sz w:val="32"/>
          <w:szCs w:val="32"/>
          <w:highlight w:val="none"/>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万元</w:t>
      </w:r>
      <w:r>
        <w:rPr>
          <w:rFonts w:hint="eastAsia" w:ascii="仿宋_GB2312" w:hAnsi="仿宋" w:eastAsia="仿宋_GB2312"/>
          <w:spacing w:val="-6"/>
          <w:kern w:val="2"/>
          <w:sz w:val="32"/>
          <w:szCs w:val="32"/>
          <w:lang w:val="en-US" w:eastAsia="zh-CN"/>
        </w:rPr>
        <w:t>。</w:t>
      </w:r>
      <w:bookmarkStart w:id="6" w:name="_GoBack"/>
      <w:bookmarkEnd w:id="6"/>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highlight w:val="none"/>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中共湟源县委组织部所属各预算单位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w:t>
      </w:r>
      <w:r>
        <w:rPr>
          <w:rFonts w:hint="eastAsia" w:ascii="仿宋_GB2312" w:hAnsi="仿宋" w:eastAsia="仿宋_GB2312"/>
          <w:spacing w:val="-6"/>
          <w:kern w:val="2"/>
          <w:sz w:val="32"/>
          <w:szCs w:val="32"/>
          <w:highlight w:val="none"/>
          <w:lang w:val="en-US"/>
        </w:rPr>
        <w:t>、一般公务用车</w:t>
      </w:r>
      <w:r>
        <w:rPr>
          <w:rFonts w:hint="eastAsia" w:ascii="仿宋_GB2312" w:hAnsi="仿宋" w:eastAsia="仿宋_GB2312"/>
          <w:spacing w:val="-6"/>
          <w:kern w:val="2"/>
          <w:sz w:val="32"/>
          <w:szCs w:val="32"/>
          <w:highlight w:val="none"/>
          <w:lang w:val="en-US" w:eastAsia="zh-CN"/>
        </w:rPr>
        <w:t>2</w:t>
      </w:r>
      <w:r>
        <w:rPr>
          <w:rFonts w:hint="eastAsia" w:ascii="仿宋_GB2312" w:hAnsi="仿宋" w:eastAsia="仿宋_GB2312"/>
          <w:spacing w:val="-6"/>
          <w:kern w:val="2"/>
          <w:sz w:val="32"/>
          <w:szCs w:val="32"/>
          <w:highlight w:val="none"/>
          <w:lang w:val="en-US"/>
        </w:rPr>
        <w:t>辆、一般执法执勤用车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辆、特种专业技术用车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辆、其他用车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辆。单价50万元以上通用设备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台（套），单价100万元以上专用设备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中共湟源县委组织部</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10</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775.38</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6"/>
        <w:tblW w:w="103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2"/>
        <w:gridCol w:w="956"/>
        <w:gridCol w:w="1853"/>
        <w:gridCol w:w="847"/>
        <w:gridCol w:w="789"/>
        <w:gridCol w:w="1734"/>
        <w:gridCol w:w="880"/>
        <w:gridCol w:w="960"/>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361"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231"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预算年度：2023</w:t>
            </w:r>
          </w:p>
        </w:tc>
        <w:tc>
          <w:tcPr>
            <w:tcW w:w="847"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789"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34"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88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8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下派选调生到村工作补助</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19.6</w:t>
            </w:r>
            <w:r>
              <w:rPr>
                <w:rFonts w:hint="eastAsia" w:ascii="宋体" w:hAnsi="宋体" w:cs="宋体"/>
                <w:i w:val="0"/>
                <w:iCs w:val="0"/>
                <w:color w:val="000000"/>
                <w:kern w:val="0"/>
                <w:sz w:val="22"/>
                <w:szCs w:val="22"/>
                <w:u w:val="none"/>
                <w:lang w:val="en-US" w:eastAsia="zh-CN" w:bidi="ar"/>
              </w:rPr>
              <w:t>0</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保障选调生到村工作圆满完成</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支持到村任职选调生形成国情调研报告数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安排到村任职选调生人数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到村任职选调生驻村率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预算完成率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时效指标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年度内完成</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推动选调生在基层一线锻炼成长</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驻村任职选调生满意度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党建工作专项</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2.78</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进一步推动基层党建工作水平实现新提升，保障2023年项目化党建工作圆满完成。拨付2023年基层党员培训经费，支持各地开展涉农党员党的二十大精神学习教育培训，确保党员年内参加学习培训不少于32学时。拨付远程教育平台优秀党员教育电视教学课件补助经费，支持市州制作优秀的教学课件上传至省级平台资源库，供全省基层党组织学习使用。</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支持党建重点项目</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采用制作的教学课件时长</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培训基层党员人数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上报的教学课件合格率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项目预算完成率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支持开展的党建项目合格率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时效指标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年度内项目化党建和基层党员培训工作及时完成率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推动全省基层党建工作不断开拓创新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基层党员能力素质进一步提升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市州对项目化党建工作满意度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基层党员对党员教育培训工作满意度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“百件民生小事”</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100</w:t>
            </w:r>
            <w:r>
              <w:rPr>
                <w:rFonts w:hint="eastAsia" w:ascii="宋体" w:hAnsi="宋体" w:cs="宋体"/>
                <w:i w:val="0"/>
                <w:iCs w:val="0"/>
                <w:color w:val="000000"/>
                <w:kern w:val="0"/>
                <w:sz w:val="22"/>
                <w:szCs w:val="22"/>
                <w:u w:val="none"/>
                <w:lang w:val="en-US" w:eastAsia="zh-CN" w:bidi="ar"/>
              </w:rPr>
              <w:t>.00</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以党支部为单位解决群众身边急需解决的100件民生小事，汇聚起基层党组织为民、爱民、惠民的强大能量。</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党组织办理民生小事数量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党组织解决急难事情数量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群众满意度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第一书记及驻村工作队员保障经费</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112</w:t>
            </w:r>
            <w:r>
              <w:rPr>
                <w:rFonts w:hint="eastAsia" w:ascii="宋体" w:hAnsi="宋体" w:cs="宋体"/>
                <w:i w:val="0"/>
                <w:iCs w:val="0"/>
                <w:color w:val="000000"/>
                <w:kern w:val="0"/>
                <w:sz w:val="22"/>
                <w:szCs w:val="22"/>
                <w:u w:val="none"/>
                <w:lang w:val="en-US" w:eastAsia="zh-CN" w:bidi="ar"/>
              </w:rPr>
              <w:t>.00</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为第一书记及驻村工作队员提供生活补助和人身安全保障，督促第一书记及驻村工作队员更好履职。</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第一书记及驻村工作队员数量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第一书记及驻村工作队员全力实施乡村振兴</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第一书记及驻村工作队员对生活补助和人身安全保障满意度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目标责任考核工作经费</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.00</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开展全县年终考核，督促各级领导班子更好履职，为民服务。</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参与考核领导人数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考核单位及领导班子数量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考核时长</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领导班子对社会作出贡献值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参与考核领导满意度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综合业务工作经费</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60</w:t>
            </w:r>
            <w:r>
              <w:rPr>
                <w:rFonts w:hint="eastAsia" w:ascii="宋体" w:hAnsi="宋体" w:cs="宋体"/>
                <w:i w:val="0"/>
                <w:iCs w:val="0"/>
                <w:color w:val="000000"/>
                <w:kern w:val="0"/>
                <w:sz w:val="22"/>
                <w:szCs w:val="22"/>
                <w:u w:val="none"/>
                <w:lang w:val="en-US" w:eastAsia="zh-CN" w:bidi="ar"/>
              </w:rPr>
              <w:t>.00</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保障机关正常运转，为组织业务开展提供有利后勤保障；根据市委组织部安排如期完成湟源县党史发展编撰工作，增强县域内党史文化传播，增强党组织向心力、凝聚力。</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保障内设机构数量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办公用品采购数量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党史刊发数量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经费支出合规性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保障组织事业顺利开展</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可持续影响指标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对持续保障组织工作顺利开展的影响程度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组工干部满意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党建工作经费</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100</w:t>
            </w:r>
            <w:r>
              <w:rPr>
                <w:rFonts w:hint="eastAsia" w:ascii="宋体" w:hAnsi="宋体" w:cs="宋体"/>
                <w:i w:val="0"/>
                <w:iCs w:val="0"/>
                <w:color w:val="000000"/>
                <w:kern w:val="0"/>
                <w:sz w:val="22"/>
                <w:szCs w:val="22"/>
                <w:u w:val="none"/>
                <w:lang w:val="en-US" w:eastAsia="zh-CN" w:bidi="ar"/>
              </w:rPr>
              <w:t>.00</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为加强基层组织建设，强化党组织更好为民服务，让基层党组织和党员干部全力实施乡村振兴。</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打造党建项目数量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党组织服务群众数量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对基层党组织补助</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基层党组提质增效</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基层党组织凝聚力、战斗力增强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党组织服务群众类型全方位</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群众对基层党组织评价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群众感受党组织温暖</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领导干部慰问探视</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.00</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开展走访慰问困难党员、干部。充分体现组织关怀和温暖。</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开展走访慰问困难、生病、遭遇重大变故、去世党员干部数量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开展走访慰问困难、生病、遭遇重大变故、去世党员干部，充分体现体现组织关怀和温暖</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被开展走访慰问困难、生病、遭遇重大变故、去世党员干部数量对这项活动的满意度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教育培训经费</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350</w:t>
            </w:r>
            <w:r>
              <w:rPr>
                <w:rFonts w:hint="eastAsia" w:ascii="宋体" w:hAnsi="宋体" w:cs="宋体"/>
                <w:i w:val="0"/>
                <w:iCs w:val="0"/>
                <w:color w:val="000000"/>
                <w:kern w:val="0"/>
                <w:sz w:val="22"/>
                <w:szCs w:val="22"/>
                <w:u w:val="none"/>
                <w:lang w:val="en-US" w:eastAsia="zh-CN" w:bidi="ar"/>
              </w:rPr>
              <w:t>.00</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全县基层党组织各类培训，旨在通过各类培训提升党务干部业务能力、党员干部综合素质。</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完成计划培训班次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保质保量完成培训工作</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时效指标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按计划时限完成培训等工作</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加强经济方面政策宣传和服务，提升经济认识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开展党的路线、方针、政策宣传，提高党员干部的素质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加强环保方面的宣传，提高生态意识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宣传、培训对象和群众满意度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县人才发展专项资金</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22</w:t>
            </w:r>
            <w:r>
              <w:rPr>
                <w:rFonts w:hint="eastAsia" w:ascii="宋体" w:hAnsi="宋体" w:cs="宋体"/>
                <w:i w:val="0"/>
                <w:iCs w:val="0"/>
                <w:color w:val="000000"/>
                <w:kern w:val="0"/>
                <w:sz w:val="22"/>
                <w:szCs w:val="22"/>
                <w:u w:val="none"/>
                <w:lang w:val="en-US" w:eastAsia="zh-CN" w:bidi="ar"/>
              </w:rPr>
              <w:t>.00</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为促进县域经济发展提供智力保障。进一步推动人才强县战略，强化人才资本优先积累、人才资源优先开发理念，用好用活人才政策，提高人才专项资金的使用率。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人才引进数量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可持续影响指标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人才为当地发展做出的贡献</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群众感受贡献</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社会成本指标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保障挂职干部和人才异地生活，解决家庭后顾之忧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hint="eastAsia" w:ascii="仿宋_GB2312" w:hAnsi="仿宋" w:eastAsia="仿宋_GB2312"/>
          <w:b w:val="0"/>
          <w:bCs/>
          <w:spacing w:val="-6"/>
          <w:sz w:val="32"/>
          <w:szCs w:val="32"/>
          <w:lang w:eastAsia="zh-CN"/>
        </w:rPr>
      </w:pPr>
      <w:r>
        <w:rPr>
          <w:rFonts w:hint="eastAsia" w:ascii="仿宋_GB2312" w:hAnsi="仿宋" w:eastAsia="仿宋_GB2312"/>
          <w:b/>
          <w:spacing w:val="-6"/>
          <w:sz w:val="32"/>
          <w:szCs w:val="32"/>
        </w:rPr>
        <w:t>（一）</w:t>
      </w:r>
      <w:r>
        <w:rPr>
          <w:rFonts w:hint="eastAsia" w:ascii="仿宋_GB2312" w:hAnsi="仿宋" w:eastAsia="仿宋_GB2312"/>
          <w:b/>
          <w:spacing w:val="-6"/>
          <w:sz w:val="32"/>
          <w:szCs w:val="32"/>
          <w:lang w:val="en-US" w:eastAsia="zh-CN"/>
        </w:rPr>
        <w:t>一般公共服务支出</w:t>
      </w:r>
      <w:r>
        <w:rPr>
          <w:rFonts w:hint="eastAsia" w:ascii="仿宋_GB2312" w:hAnsi="仿宋" w:eastAsia="仿宋_GB2312"/>
          <w:b/>
          <w:spacing w:val="-6"/>
          <w:sz w:val="32"/>
          <w:szCs w:val="32"/>
        </w:rPr>
        <w:t>（类）</w:t>
      </w:r>
      <w:r>
        <w:rPr>
          <w:rFonts w:hint="eastAsia" w:ascii="仿宋_GB2312" w:hAnsi="仿宋" w:eastAsia="仿宋_GB2312"/>
          <w:b/>
          <w:spacing w:val="-6"/>
          <w:sz w:val="32"/>
          <w:szCs w:val="32"/>
          <w:lang w:val="en-US" w:eastAsia="zh-CN"/>
        </w:rPr>
        <w:t>组织事务</w:t>
      </w:r>
      <w:r>
        <w:rPr>
          <w:rFonts w:hint="eastAsia" w:ascii="仿宋_GB2312" w:hAnsi="仿宋" w:eastAsia="仿宋_GB2312"/>
          <w:b/>
          <w:spacing w:val="-6"/>
          <w:sz w:val="32"/>
          <w:szCs w:val="32"/>
        </w:rPr>
        <w:t>（款）</w:t>
      </w:r>
      <w:r>
        <w:rPr>
          <w:rFonts w:hint="eastAsia" w:ascii="仿宋_GB2312" w:hAnsi="仿宋" w:eastAsia="仿宋_GB2312"/>
          <w:b/>
          <w:spacing w:val="-6"/>
          <w:sz w:val="32"/>
          <w:szCs w:val="32"/>
          <w:lang w:val="en-US" w:eastAsia="zh-CN"/>
        </w:rPr>
        <w:t>行政运行</w:t>
      </w:r>
      <w:r>
        <w:rPr>
          <w:rFonts w:hint="eastAsia" w:ascii="仿宋_GB2312" w:hAnsi="仿宋" w:eastAsia="仿宋_GB2312"/>
          <w:b/>
          <w:spacing w:val="-6"/>
          <w:sz w:val="32"/>
          <w:szCs w:val="32"/>
        </w:rPr>
        <w:t>（项）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反映行政单位(包括实行公务员管理的事业单位)的基本支出。</w:t>
      </w:r>
    </w:p>
    <w:p>
      <w:pPr>
        <w:ind w:firstLine="619" w:firstLineChars="200"/>
        <w:rPr>
          <w:rFonts w:hint="eastAsia" w:ascii="仿宋_GB2312" w:hAnsi="仿宋" w:eastAsia="仿宋_GB2312"/>
          <w:b w:val="0"/>
          <w:bCs/>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一般公共服务支出</w:t>
      </w:r>
      <w:r>
        <w:rPr>
          <w:rFonts w:hint="eastAsia" w:ascii="仿宋_GB2312" w:hAnsi="仿宋" w:eastAsia="仿宋_GB2312"/>
          <w:b/>
          <w:spacing w:val="-6"/>
          <w:sz w:val="32"/>
          <w:szCs w:val="32"/>
        </w:rPr>
        <w:t>（类）</w:t>
      </w:r>
      <w:r>
        <w:rPr>
          <w:rFonts w:hint="eastAsia" w:ascii="仿宋_GB2312" w:hAnsi="仿宋" w:eastAsia="仿宋_GB2312"/>
          <w:b/>
          <w:spacing w:val="-6"/>
          <w:sz w:val="32"/>
          <w:szCs w:val="32"/>
          <w:lang w:val="en-US" w:eastAsia="zh-CN"/>
        </w:rPr>
        <w:t>组织事务</w:t>
      </w:r>
      <w:r>
        <w:rPr>
          <w:rFonts w:hint="eastAsia" w:ascii="仿宋_GB2312" w:hAnsi="仿宋" w:eastAsia="仿宋_GB2312"/>
          <w:b/>
          <w:spacing w:val="-6"/>
          <w:sz w:val="32"/>
          <w:szCs w:val="32"/>
        </w:rPr>
        <w:t>（款）</w:t>
      </w:r>
      <w:r>
        <w:rPr>
          <w:rFonts w:hint="eastAsia" w:ascii="仿宋_GB2312" w:hAnsi="仿宋" w:eastAsia="仿宋_GB2312"/>
          <w:b/>
          <w:spacing w:val="-6"/>
          <w:sz w:val="32"/>
          <w:szCs w:val="32"/>
          <w:lang w:val="en-US" w:eastAsia="zh-CN"/>
        </w:rPr>
        <w:t>一般行政管理事务</w:t>
      </w:r>
      <w:r>
        <w:rPr>
          <w:rFonts w:hint="eastAsia" w:ascii="仿宋_GB2312" w:hAnsi="仿宋" w:eastAsia="仿宋_GB2312"/>
          <w:b/>
          <w:spacing w:val="-6"/>
          <w:sz w:val="32"/>
          <w:szCs w:val="32"/>
        </w:rPr>
        <w:t>（项）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反映行政单位(包括实行公务员管理的事业单位)未单独设置项级科目的其他项目支出。</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社会保障和就业支出</w:t>
      </w:r>
      <w:r>
        <w:rPr>
          <w:rFonts w:hint="eastAsia" w:ascii="仿宋_GB2312" w:hAnsi="仿宋" w:eastAsia="仿宋_GB2312"/>
          <w:b/>
          <w:spacing w:val="-6"/>
          <w:sz w:val="32"/>
          <w:szCs w:val="32"/>
        </w:rPr>
        <w:t>（类）</w:t>
      </w:r>
      <w:r>
        <w:rPr>
          <w:rFonts w:hint="eastAsia" w:ascii="仿宋_GB2312" w:hAnsi="仿宋" w:eastAsia="仿宋_GB2312"/>
          <w:b/>
          <w:spacing w:val="-6"/>
          <w:sz w:val="32"/>
          <w:szCs w:val="32"/>
          <w:lang w:val="en-US" w:eastAsia="zh-CN"/>
        </w:rPr>
        <w:t>行政事业单位养老支出</w:t>
      </w:r>
      <w:r>
        <w:rPr>
          <w:rFonts w:hint="eastAsia" w:ascii="仿宋_GB2312" w:hAnsi="仿宋" w:eastAsia="仿宋_GB2312"/>
          <w:b/>
          <w:spacing w:val="-6"/>
          <w:sz w:val="32"/>
          <w:szCs w:val="32"/>
        </w:rPr>
        <w:t>（款）</w:t>
      </w:r>
      <w:r>
        <w:rPr>
          <w:rFonts w:hint="eastAsia" w:ascii="仿宋_GB2312" w:hAnsi="仿宋" w:eastAsia="仿宋_GB2312"/>
          <w:b/>
          <w:spacing w:val="-6"/>
          <w:sz w:val="32"/>
          <w:szCs w:val="32"/>
          <w:lang w:val="en-US" w:eastAsia="zh-CN"/>
        </w:rPr>
        <w:t>机关事业单位基本养老保险缴费支出</w:t>
      </w:r>
      <w:r>
        <w:rPr>
          <w:rFonts w:hint="eastAsia" w:ascii="仿宋_GB2312" w:hAnsi="仿宋" w:eastAsia="仿宋_GB2312"/>
          <w:b/>
          <w:spacing w:val="-6"/>
          <w:sz w:val="32"/>
          <w:szCs w:val="32"/>
        </w:rPr>
        <w:t>（项）</w:t>
      </w:r>
      <w:r>
        <w:rPr>
          <w:rFonts w:hint="eastAsia" w:ascii="仿宋_GB2312" w:hAnsi="仿宋" w:eastAsia="仿宋_GB2312"/>
          <w:b/>
          <w:spacing w:val="-6"/>
          <w:sz w:val="32"/>
          <w:szCs w:val="32"/>
          <w:lang w:eastAsia="zh-CN"/>
        </w:rPr>
        <w:t>：</w:t>
      </w:r>
      <w:r>
        <w:rPr>
          <w:rFonts w:hint="eastAsia" w:ascii="仿宋_GB2312" w:eastAsia="仿宋_GB2312"/>
          <w:sz w:val="32"/>
          <w:szCs w:val="32"/>
        </w:rPr>
        <w:t>反映机关事业单位实施养老保险制度由单位缴纳的基本养老保险费支出。</w:t>
      </w:r>
    </w:p>
    <w:p>
      <w:pPr>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社会保障和就业支出</w:t>
      </w:r>
      <w:r>
        <w:rPr>
          <w:rFonts w:hint="eastAsia" w:ascii="仿宋_GB2312" w:hAnsi="仿宋" w:eastAsia="仿宋_GB2312"/>
          <w:b/>
          <w:spacing w:val="-6"/>
          <w:sz w:val="32"/>
          <w:szCs w:val="32"/>
        </w:rPr>
        <w:t>（类）</w:t>
      </w:r>
      <w:r>
        <w:rPr>
          <w:rFonts w:hint="eastAsia" w:ascii="仿宋_GB2312" w:hAnsi="仿宋" w:eastAsia="仿宋_GB2312"/>
          <w:b/>
          <w:spacing w:val="-6"/>
          <w:sz w:val="32"/>
          <w:szCs w:val="32"/>
          <w:lang w:val="en-US" w:eastAsia="zh-CN"/>
        </w:rPr>
        <w:t>行政事业单位养老支出</w:t>
      </w:r>
      <w:r>
        <w:rPr>
          <w:rFonts w:hint="eastAsia" w:ascii="仿宋_GB2312" w:hAnsi="仿宋" w:eastAsia="仿宋_GB2312"/>
          <w:b/>
          <w:spacing w:val="-6"/>
          <w:sz w:val="32"/>
          <w:szCs w:val="32"/>
        </w:rPr>
        <w:t>（款）</w:t>
      </w:r>
      <w:r>
        <w:rPr>
          <w:rFonts w:hint="eastAsia" w:ascii="仿宋_GB2312" w:hAnsi="仿宋" w:eastAsia="仿宋_GB2312"/>
          <w:b/>
          <w:spacing w:val="-6"/>
          <w:sz w:val="32"/>
          <w:szCs w:val="32"/>
          <w:lang w:val="en-US" w:eastAsia="zh-CN"/>
        </w:rPr>
        <w:t>机关事业单位职业年金缴费支出</w:t>
      </w:r>
      <w:r>
        <w:rPr>
          <w:rFonts w:hint="eastAsia" w:ascii="仿宋_GB2312" w:hAnsi="仿宋" w:eastAsia="仿宋_GB2312"/>
          <w:b/>
          <w:spacing w:val="-6"/>
          <w:sz w:val="32"/>
          <w:szCs w:val="32"/>
        </w:rPr>
        <w:t>（项）</w:t>
      </w:r>
      <w:r>
        <w:rPr>
          <w:rFonts w:hint="eastAsia" w:ascii="仿宋_GB2312" w:hAnsi="仿宋" w:eastAsia="仿宋_GB2312"/>
          <w:b/>
          <w:spacing w:val="-6"/>
          <w:sz w:val="32"/>
          <w:szCs w:val="32"/>
          <w:lang w:eastAsia="zh-CN"/>
        </w:rPr>
        <w:t>：</w:t>
      </w:r>
      <w:r>
        <w:rPr>
          <w:rFonts w:hint="eastAsia" w:ascii="仿宋_GB2312" w:eastAsia="仿宋_GB2312"/>
          <w:sz w:val="32"/>
          <w:szCs w:val="32"/>
        </w:rPr>
        <w:t>反映机关事业单位实施养老保险制度由单位实际缴纳的职业年金支出。</w:t>
      </w:r>
    </w:p>
    <w:p>
      <w:pPr>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五</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社会保障和就业支出</w:t>
      </w:r>
      <w:r>
        <w:rPr>
          <w:rFonts w:hint="eastAsia" w:ascii="仿宋_GB2312" w:hAnsi="仿宋" w:eastAsia="仿宋_GB2312"/>
          <w:b/>
          <w:spacing w:val="-6"/>
          <w:sz w:val="32"/>
          <w:szCs w:val="32"/>
        </w:rPr>
        <w:t>（类）</w:t>
      </w:r>
      <w:r>
        <w:rPr>
          <w:rFonts w:hint="eastAsia" w:ascii="仿宋_GB2312" w:hAnsi="仿宋" w:eastAsia="仿宋_GB2312"/>
          <w:b/>
          <w:spacing w:val="-6"/>
          <w:sz w:val="32"/>
          <w:szCs w:val="32"/>
          <w:lang w:val="en-US" w:eastAsia="zh-CN"/>
        </w:rPr>
        <w:t>行政事业单位养老支出</w:t>
      </w:r>
      <w:r>
        <w:rPr>
          <w:rFonts w:hint="eastAsia" w:ascii="仿宋_GB2312" w:hAnsi="仿宋" w:eastAsia="仿宋_GB2312"/>
          <w:b/>
          <w:spacing w:val="-6"/>
          <w:sz w:val="32"/>
          <w:szCs w:val="32"/>
        </w:rPr>
        <w:t>（款）</w:t>
      </w:r>
      <w:r>
        <w:rPr>
          <w:rFonts w:hint="eastAsia" w:ascii="仿宋_GB2312" w:hAnsi="仿宋" w:eastAsia="仿宋_GB2312"/>
          <w:b/>
          <w:spacing w:val="-6"/>
          <w:sz w:val="32"/>
          <w:szCs w:val="32"/>
          <w:lang w:val="en-US" w:eastAsia="zh-CN"/>
        </w:rPr>
        <w:t>其他行政事业单位养老支出</w:t>
      </w:r>
      <w:r>
        <w:rPr>
          <w:rFonts w:hint="eastAsia" w:ascii="仿宋_GB2312" w:hAnsi="仿宋" w:eastAsia="仿宋_GB2312"/>
          <w:b/>
          <w:spacing w:val="-6"/>
          <w:sz w:val="32"/>
          <w:szCs w:val="32"/>
        </w:rPr>
        <w:t>（项）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反映除上述项目以外其他用于行政事业单位养老方面的支出。</w:t>
      </w:r>
    </w:p>
    <w:p>
      <w:pPr>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六</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社会保障和就业支出</w:t>
      </w:r>
      <w:r>
        <w:rPr>
          <w:rFonts w:hint="eastAsia" w:ascii="仿宋_GB2312" w:hAnsi="仿宋" w:eastAsia="仿宋_GB2312"/>
          <w:b/>
          <w:spacing w:val="-6"/>
          <w:sz w:val="32"/>
          <w:szCs w:val="32"/>
        </w:rPr>
        <w:t>（类）</w:t>
      </w:r>
      <w:r>
        <w:rPr>
          <w:rFonts w:hint="eastAsia" w:ascii="仿宋_GB2312" w:hAnsi="仿宋" w:eastAsia="仿宋_GB2312"/>
          <w:b/>
          <w:spacing w:val="-6"/>
          <w:sz w:val="32"/>
          <w:szCs w:val="32"/>
          <w:lang w:val="en-US" w:eastAsia="zh-CN"/>
        </w:rPr>
        <w:t>其他社会保障和就业支出</w:t>
      </w:r>
      <w:r>
        <w:rPr>
          <w:rFonts w:hint="eastAsia" w:ascii="仿宋_GB2312" w:hAnsi="仿宋" w:eastAsia="仿宋_GB2312"/>
          <w:b/>
          <w:spacing w:val="-6"/>
          <w:sz w:val="32"/>
          <w:szCs w:val="32"/>
        </w:rPr>
        <w:t>（款）</w:t>
      </w:r>
      <w:r>
        <w:rPr>
          <w:rFonts w:hint="eastAsia" w:ascii="仿宋_GB2312" w:hAnsi="仿宋" w:eastAsia="仿宋_GB2312"/>
          <w:b/>
          <w:spacing w:val="-6"/>
          <w:sz w:val="32"/>
          <w:szCs w:val="32"/>
          <w:lang w:val="en-US" w:eastAsia="zh-CN"/>
        </w:rPr>
        <w:t>其他社会保障和就业支出</w:t>
      </w:r>
      <w:r>
        <w:rPr>
          <w:rFonts w:hint="eastAsia" w:ascii="仿宋_GB2312" w:hAnsi="仿宋" w:eastAsia="仿宋_GB2312"/>
          <w:b/>
          <w:spacing w:val="-6"/>
          <w:sz w:val="32"/>
          <w:szCs w:val="32"/>
        </w:rPr>
        <w:t>（项）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val="en-US" w:eastAsia="zh-CN"/>
        </w:rPr>
        <w:t>反映</w:t>
      </w:r>
      <w:r>
        <w:rPr>
          <w:rFonts w:hint="eastAsia" w:ascii="仿宋_GB2312" w:hAnsi="Times New Roman" w:eastAsia="仿宋_GB2312" w:cs="Times New Roman"/>
          <w:sz w:val="32"/>
          <w:szCs w:val="32"/>
        </w:rPr>
        <w:t>除上述项目以外其他用于社会保障和就业方面的支出。</w:t>
      </w:r>
    </w:p>
    <w:p>
      <w:pPr>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七</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卫生健康支出</w:t>
      </w:r>
      <w:r>
        <w:rPr>
          <w:rFonts w:hint="eastAsia" w:ascii="仿宋_GB2312" w:hAnsi="仿宋" w:eastAsia="仿宋_GB2312"/>
          <w:b/>
          <w:spacing w:val="-6"/>
          <w:sz w:val="32"/>
          <w:szCs w:val="32"/>
        </w:rPr>
        <w:t>（类）</w:t>
      </w:r>
      <w:r>
        <w:rPr>
          <w:rFonts w:hint="eastAsia" w:ascii="仿宋_GB2312" w:hAnsi="仿宋" w:eastAsia="仿宋_GB2312"/>
          <w:b/>
          <w:spacing w:val="-6"/>
          <w:sz w:val="32"/>
          <w:szCs w:val="32"/>
          <w:lang w:val="en-US" w:eastAsia="zh-CN"/>
        </w:rPr>
        <w:t>行政事业单位医疗</w:t>
      </w:r>
      <w:r>
        <w:rPr>
          <w:rFonts w:hint="eastAsia" w:ascii="仿宋_GB2312" w:hAnsi="仿宋" w:eastAsia="仿宋_GB2312"/>
          <w:b/>
          <w:spacing w:val="-6"/>
          <w:sz w:val="32"/>
          <w:szCs w:val="32"/>
        </w:rPr>
        <w:t>（款）</w:t>
      </w:r>
      <w:r>
        <w:rPr>
          <w:rFonts w:hint="eastAsia" w:ascii="仿宋_GB2312" w:hAnsi="仿宋" w:eastAsia="仿宋_GB2312"/>
          <w:b/>
          <w:spacing w:val="-6"/>
          <w:sz w:val="32"/>
          <w:szCs w:val="32"/>
          <w:lang w:val="en-US" w:eastAsia="zh-CN"/>
        </w:rPr>
        <w:t>行政单位医疗</w:t>
      </w:r>
      <w:r>
        <w:rPr>
          <w:rFonts w:hint="eastAsia" w:ascii="仿宋_GB2312" w:hAnsi="仿宋" w:eastAsia="仿宋_GB2312"/>
          <w:b/>
          <w:spacing w:val="-6"/>
          <w:sz w:val="32"/>
          <w:szCs w:val="32"/>
        </w:rPr>
        <w:t>（项）</w:t>
      </w:r>
      <w:r>
        <w:rPr>
          <w:rFonts w:hint="eastAsia" w:ascii="仿宋_GB2312" w:hAnsi="仿宋" w:eastAsia="仿宋_GB2312"/>
          <w:b/>
          <w:spacing w:val="-6"/>
          <w:sz w:val="32"/>
          <w:szCs w:val="32"/>
          <w:lang w:eastAsia="zh-CN"/>
        </w:rPr>
        <w:t>：</w:t>
      </w:r>
      <w:r>
        <w:rPr>
          <w:rFonts w:hint="eastAsia" w:ascii="仿宋_GB2312" w:eastAsia="仿宋_GB2312"/>
          <w:b w:val="0"/>
          <w:bCs w:val="0"/>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八</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卫生健康支出</w:t>
      </w:r>
      <w:r>
        <w:rPr>
          <w:rFonts w:hint="eastAsia" w:ascii="仿宋_GB2312" w:hAnsi="仿宋" w:eastAsia="仿宋_GB2312"/>
          <w:b/>
          <w:spacing w:val="-6"/>
          <w:sz w:val="32"/>
          <w:szCs w:val="32"/>
        </w:rPr>
        <w:t>（类）</w:t>
      </w:r>
      <w:r>
        <w:rPr>
          <w:rFonts w:hint="eastAsia" w:ascii="仿宋_GB2312" w:hAnsi="仿宋" w:eastAsia="仿宋_GB2312"/>
          <w:b/>
          <w:spacing w:val="-6"/>
          <w:sz w:val="32"/>
          <w:szCs w:val="32"/>
          <w:lang w:val="en-US" w:eastAsia="zh-CN"/>
        </w:rPr>
        <w:t>行政事业单位医疗</w:t>
      </w:r>
      <w:r>
        <w:rPr>
          <w:rFonts w:hint="eastAsia" w:ascii="仿宋_GB2312" w:hAnsi="仿宋" w:eastAsia="仿宋_GB2312"/>
          <w:b/>
          <w:spacing w:val="-6"/>
          <w:sz w:val="32"/>
          <w:szCs w:val="32"/>
        </w:rPr>
        <w:t>（款）</w:t>
      </w:r>
      <w:r>
        <w:rPr>
          <w:rFonts w:hint="eastAsia" w:ascii="仿宋_GB2312" w:hAnsi="仿宋" w:eastAsia="仿宋_GB2312"/>
          <w:b/>
          <w:spacing w:val="-6"/>
          <w:sz w:val="32"/>
          <w:szCs w:val="32"/>
          <w:lang w:val="en-US" w:eastAsia="zh-CN"/>
        </w:rPr>
        <w:t>事业单位医疗</w:t>
      </w:r>
      <w:r>
        <w:rPr>
          <w:rFonts w:hint="eastAsia" w:ascii="仿宋_GB2312" w:hAnsi="仿宋" w:eastAsia="仿宋_GB2312"/>
          <w:b/>
          <w:spacing w:val="-6"/>
          <w:sz w:val="32"/>
          <w:szCs w:val="32"/>
        </w:rPr>
        <w:t>（项）</w:t>
      </w:r>
      <w:r>
        <w:rPr>
          <w:rFonts w:hint="eastAsia" w:ascii="仿宋_GB2312" w:hAnsi="仿宋" w:eastAsia="仿宋_GB2312"/>
          <w:b/>
          <w:spacing w:val="-6"/>
          <w:sz w:val="32"/>
          <w:szCs w:val="32"/>
          <w:lang w:eastAsia="zh-CN"/>
        </w:rPr>
        <w:t>：</w:t>
      </w:r>
      <w:r>
        <w:rPr>
          <w:rFonts w:hint="eastAsia" w:ascii="仿宋_GB2312" w:eastAsia="仿宋_GB2312"/>
          <w:b w:val="0"/>
          <w:bCs w:val="0"/>
          <w:sz w:val="32"/>
          <w:szCs w:val="32"/>
          <w:lang w:eastAsia="zh-CN"/>
        </w:rPr>
        <w:t>反映财政部门安排的事业单位基本医疗保险缴费经费，未参加医疗保险的事业单位的公费医疗经费，按国家规定享受离休人员待遇的医疗经费。</w:t>
      </w:r>
    </w:p>
    <w:p>
      <w:pPr>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九</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卫生健康支出</w:t>
      </w:r>
      <w:r>
        <w:rPr>
          <w:rFonts w:hint="eastAsia" w:ascii="仿宋_GB2312" w:hAnsi="仿宋" w:eastAsia="仿宋_GB2312"/>
          <w:b/>
          <w:spacing w:val="-6"/>
          <w:sz w:val="32"/>
          <w:szCs w:val="32"/>
        </w:rPr>
        <w:t>（类）</w:t>
      </w:r>
      <w:r>
        <w:rPr>
          <w:rFonts w:hint="eastAsia" w:ascii="仿宋_GB2312" w:hAnsi="仿宋" w:eastAsia="仿宋_GB2312"/>
          <w:b/>
          <w:spacing w:val="-6"/>
          <w:sz w:val="32"/>
          <w:szCs w:val="32"/>
          <w:lang w:val="en-US" w:eastAsia="zh-CN"/>
        </w:rPr>
        <w:t>行政事业单位医疗</w:t>
      </w:r>
      <w:r>
        <w:rPr>
          <w:rFonts w:hint="eastAsia" w:ascii="仿宋_GB2312" w:hAnsi="仿宋" w:eastAsia="仿宋_GB2312"/>
          <w:b/>
          <w:spacing w:val="-6"/>
          <w:sz w:val="32"/>
          <w:szCs w:val="32"/>
        </w:rPr>
        <w:t>（款）</w:t>
      </w:r>
      <w:r>
        <w:rPr>
          <w:rFonts w:hint="eastAsia" w:ascii="仿宋_GB2312" w:hAnsi="仿宋" w:eastAsia="仿宋_GB2312"/>
          <w:b/>
          <w:spacing w:val="-6"/>
          <w:sz w:val="32"/>
          <w:szCs w:val="32"/>
          <w:lang w:val="en-US" w:eastAsia="zh-CN"/>
        </w:rPr>
        <w:t>公务员医疗补助</w:t>
      </w:r>
      <w:r>
        <w:rPr>
          <w:rFonts w:hint="eastAsia" w:ascii="仿宋_GB2312" w:hAnsi="仿宋" w:eastAsia="仿宋_GB2312"/>
          <w:b/>
          <w:spacing w:val="-6"/>
          <w:sz w:val="32"/>
          <w:szCs w:val="32"/>
        </w:rPr>
        <w:t>（项）</w:t>
      </w:r>
      <w:r>
        <w:rPr>
          <w:rFonts w:hint="eastAsia" w:ascii="仿宋_GB2312" w:hAnsi="仿宋" w:eastAsia="仿宋_GB2312"/>
          <w:b/>
          <w:spacing w:val="-6"/>
          <w:sz w:val="32"/>
          <w:szCs w:val="32"/>
          <w:lang w:eastAsia="zh-CN"/>
        </w:rPr>
        <w:t>：</w:t>
      </w:r>
      <w:r>
        <w:rPr>
          <w:rFonts w:hint="eastAsia" w:ascii="仿宋_GB2312" w:eastAsia="仿宋_GB2312"/>
          <w:b w:val="0"/>
          <w:bCs w:val="0"/>
          <w:sz w:val="32"/>
          <w:szCs w:val="32"/>
          <w:lang w:eastAsia="zh-CN"/>
        </w:rPr>
        <w:t>反映财政部门安排的公务员医疗补助经费。</w:t>
      </w:r>
    </w:p>
    <w:p>
      <w:pPr>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十</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住房保障支出</w:t>
      </w:r>
      <w:r>
        <w:rPr>
          <w:rFonts w:hint="eastAsia" w:ascii="仿宋_GB2312" w:hAnsi="仿宋" w:eastAsia="仿宋_GB2312"/>
          <w:b/>
          <w:spacing w:val="-6"/>
          <w:sz w:val="32"/>
          <w:szCs w:val="32"/>
        </w:rPr>
        <w:t>（类）</w:t>
      </w:r>
      <w:r>
        <w:rPr>
          <w:rFonts w:hint="eastAsia" w:ascii="仿宋_GB2312" w:hAnsi="仿宋" w:eastAsia="仿宋_GB2312"/>
          <w:b/>
          <w:spacing w:val="-6"/>
          <w:sz w:val="32"/>
          <w:szCs w:val="32"/>
          <w:lang w:val="en-US" w:eastAsia="zh-CN"/>
        </w:rPr>
        <w:t>住房改革支出</w:t>
      </w:r>
      <w:r>
        <w:rPr>
          <w:rFonts w:hint="eastAsia" w:ascii="仿宋_GB2312" w:hAnsi="仿宋" w:eastAsia="仿宋_GB2312"/>
          <w:b/>
          <w:spacing w:val="-6"/>
          <w:sz w:val="32"/>
          <w:szCs w:val="32"/>
        </w:rPr>
        <w:t>（款）</w:t>
      </w:r>
      <w:r>
        <w:rPr>
          <w:rFonts w:hint="eastAsia" w:ascii="仿宋_GB2312" w:hAnsi="仿宋" w:eastAsia="仿宋_GB2312"/>
          <w:b/>
          <w:spacing w:val="-6"/>
          <w:sz w:val="32"/>
          <w:szCs w:val="32"/>
          <w:lang w:val="en-US" w:eastAsia="zh-CN"/>
        </w:rPr>
        <w:t>住房公积金</w:t>
      </w:r>
      <w:r>
        <w:rPr>
          <w:rFonts w:hint="eastAsia" w:ascii="仿宋_GB2312" w:hAnsi="仿宋" w:eastAsia="仿宋_GB2312"/>
          <w:b/>
          <w:spacing w:val="-6"/>
          <w:sz w:val="32"/>
          <w:szCs w:val="32"/>
        </w:rPr>
        <w:t>（项）</w:t>
      </w:r>
      <w:r>
        <w:rPr>
          <w:rFonts w:hint="eastAsia" w:ascii="仿宋_GB2312" w:hAnsi="仿宋" w:eastAsia="仿宋_GB2312"/>
          <w:b/>
          <w:spacing w:val="-6"/>
          <w:sz w:val="32"/>
          <w:szCs w:val="32"/>
          <w:lang w:eastAsia="zh-CN"/>
        </w:rPr>
        <w:t>：</w:t>
      </w:r>
      <w:r>
        <w:rPr>
          <w:rFonts w:hint="eastAsia" w:ascii="仿宋_GB2312" w:eastAsia="仿宋_GB2312"/>
          <w:b w:val="0"/>
          <w:bCs w:val="0"/>
          <w:sz w:val="32"/>
          <w:szCs w:val="32"/>
          <w:lang w:val="en-US" w:eastAsia="zh-CN"/>
        </w:rPr>
        <w:t>反映</w:t>
      </w:r>
      <w:r>
        <w:rPr>
          <w:rFonts w:hint="eastAsia" w:ascii="仿宋_GB2312" w:eastAsia="仿宋_GB2312"/>
          <w:b w:val="0"/>
          <w:bCs w:val="0"/>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2517FC"/>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264AC"/>
    <w:rsid w:val="19FF1621"/>
    <w:rsid w:val="1A165AF6"/>
    <w:rsid w:val="1A591713"/>
    <w:rsid w:val="1A915957"/>
    <w:rsid w:val="1A951111"/>
    <w:rsid w:val="1A9C424D"/>
    <w:rsid w:val="1AA71539"/>
    <w:rsid w:val="1AC35C7E"/>
    <w:rsid w:val="1AC47317"/>
    <w:rsid w:val="1B0F2F7A"/>
    <w:rsid w:val="1B177D78"/>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743EB"/>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3B19BB"/>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2F77BD"/>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21986"/>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B063B"/>
    <w:rsid w:val="44EF1C2A"/>
    <w:rsid w:val="456311BE"/>
    <w:rsid w:val="45857508"/>
    <w:rsid w:val="45A100BA"/>
    <w:rsid w:val="45C00171"/>
    <w:rsid w:val="45C54E48"/>
    <w:rsid w:val="45D1274E"/>
    <w:rsid w:val="45E16FF2"/>
    <w:rsid w:val="45E216A1"/>
    <w:rsid w:val="45F66658"/>
    <w:rsid w:val="46933EA7"/>
    <w:rsid w:val="469F0913"/>
    <w:rsid w:val="46AC58E1"/>
    <w:rsid w:val="4723522B"/>
    <w:rsid w:val="47411B55"/>
    <w:rsid w:val="47576072"/>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B605D8"/>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21DCA"/>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0F0157"/>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6B587B"/>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61694F"/>
    <w:rsid w:val="657C4DAA"/>
    <w:rsid w:val="65842EE1"/>
    <w:rsid w:val="65965345"/>
    <w:rsid w:val="65A6554D"/>
    <w:rsid w:val="65D379C4"/>
    <w:rsid w:val="65D73958"/>
    <w:rsid w:val="65E505B2"/>
    <w:rsid w:val="65E73470"/>
    <w:rsid w:val="65F82495"/>
    <w:rsid w:val="660404C6"/>
    <w:rsid w:val="663721A5"/>
    <w:rsid w:val="663F14FE"/>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3268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9A20B2"/>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784870"/>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AA54CB"/>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B74DC5"/>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semiHidden/>
    <w:qFormat/>
    <w:uiPriority w:val="99"/>
    <w:rPr>
      <w:rFonts w:ascii="Times New Roman" w:hAnsi="Times New Roman"/>
      <w:kern w:val="2"/>
      <w:sz w:val="18"/>
      <w:szCs w:val="18"/>
    </w:rPr>
  </w:style>
  <w:style w:type="character" w:customStyle="1" w:styleId="10">
    <w:name w:val="页脚 Char"/>
    <w:link w:val="4"/>
    <w:qFormat/>
    <w:uiPriority w:val="99"/>
    <w:rPr>
      <w:rFonts w:ascii="Times New Roman" w:hAnsi="Times New Roman"/>
      <w:kern w:val="2"/>
      <w:sz w:val="18"/>
      <w:szCs w:val="18"/>
    </w:rPr>
  </w:style>
  <w:style w:type="character" w:customStyle="1" w:styleId="11">
    <w:name w:val="页眉 Char"/>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6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9246</Words>
  <Characters>10881</Characters>
  <Lines>43</Lines>
  <Paragraphs>12</Paragraphs>
  <TotalTime>1</TotalTime>
  <ScaleCrop>false</ScaleCrop>
  <LinksUpToDate>false</LinksUpToDate>
  <CharactersWithSpaces>10989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2023-06-08T08:25:42Z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9D7EC7EC08DF458E8EEA985E3909D0B6_13</vt:lpwstr>
  </property>
</Properties>
</file>