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5885" w:type="dxa"/>
        <w:tblInd w:w="-1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855"/>
        <w:gridCol w:w="435"/>
        <w:gridCol w:w="420"/>
        <w:gridCol w:w="375"/>
        <w:gridCol w:w="405"/>
        <w:gridCol w:w="345"/>
        <w:gridCol w:w="3240"/>
        <w:gridCol w:w="795"/>
        <w:gridCol w:w="630"/>
        <w:gridCol w:w="660"/>
        <w:gridCol w:w="555"/>
        <w:gridCol w:w="2955"/>
        <w:gridCol w:w="3495"/>
        <w:gridCol w:w="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湟源县劳务协作提升二期项目结余资金计划表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5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建设性质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时间进度</w:t>
            </w:r>
          </w:p>
        </w:tc>
        <w:tc>
          <w:tcPr>
            <w:tcW w:w="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总投资及资金来源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收益对象</w:t>
            </w:r>
          </w:p>
        </w:tc>
        <w:tc>
          <w:tcPr>
            <w:tcW w:w="29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群众参与和利益联机机制</w:t>
            </w:r>
          </w:p>
        </w:tc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协作资金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9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58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湟源县东西部协作人才培养与交流协作二期项目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湟源县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  <w:r>
              <w:rPr>
                <w:rStyle w:val="1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年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是为赴江苏南京挂职干部和专业技术人员提供必要的生活保障；维修湟源县疾控中心原宿舍楼，并采购必要生活物资，为南京挂职干部和专业技术人员工作生活提供居住场所。二是开展相关人才培训及宣传工作。三是省级“百千万”干部人才培养计划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挂职干部</w:t>
            </w:r>
            <w:r>
              <w:rPr>
                <w:rStyle w:val="1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人才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进一步加强苏青双方人才交流对接力度，加大对</w:t>
            </w:r>
            <w:r>
              <w:rPr>
                <w:rStyle w:val="1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“三支”人才工作及生活保障，关心关爱挂职人才，组织开展节假日慰问，进一步改善南京六合挂职人员在源工作生活环境。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实施项目，保障30名挂职干部和人才异地生活，解决家庭后顾之忧，为挂职人才更好的发挥作用，发挥人才效益提供保障。对全县90名乡村振兴干部进行培训，进一步提升全县乡村振兴干部理论知识，为乡村振兴培养一批高素质干部。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588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湟源县东西部协作人才培养与交流协作二期项目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人才培养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湟源县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</w:t>
            </w:r>
            <w:r>
              <w:rPr>
                <w:rStyle w:val="1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年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县委组织部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是为赴江苏南京挂职干部和专业技术人员提供必要的生活保障；维修湟源县疾控中心原宿舍楼，并采购必要生活物资，为南京挂职干部和专业技术人员工作生活提供居住场所。二是开展相关人才培训及宣传工作。三是省级“百千万”干部人才培养计划。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  <w:t>四是用于</w:t>
            </w:r>
            <w:r>
              <w:rPr>
                <w:rStyle w:val="18"/>
                <w:rFonts w:hint="eastAsia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  <w:t>全县亟需</w:t>
            </w:r>
            <w:r>
              <w:rPr>
                <w:rStyle w:val="18"/>
                <w:rFonts w:hint="default" w:ascii="Times New Roman" w:hAnsi="Times New Roman" w:eastAsia="仿宋_GB2312" w:cs="Times New Roman"/>
                <w:color w:val="auto"/>
                <w:sz w:val="15"/>
                <w:szCs w:val="15"/>
                <w:lang w:val="en-US" w:eastAsia="zh-CN" w:bidi="ar"/>
              </w:rPr>
              <w:t>人才引进与培养。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shd w:val="clear"/>
                <w:lang w:val="en-US" w:eastAsia="zh-CN" w:bidi="ar"/>
              </w:rPr>
              <w:t>253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挂职干部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人才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进一步加强苏青双方人才交流对接力度，加大对</w:t>
            </w:r>
            <w:r>
              <w:rPr>
                <w:rStyle w:val="17"/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"/>
              </w:rPr>
              <w:t>“三支”人才工作及生活保障，关心关爱挂职人才，组织开展节假日慰问，进一步改善南京六合挂职人员在源工作生活环境。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引进园林规划专业等方面人才，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入驻县文旅集团开展丹噶尔古城开发工作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。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实施项目，保障30名挂职干部和人才异地生活，解决家庭后顾之忧，为挂职人才更好的发挥作用，发挥人才效益提供保障。对全县90名乡村振兴干部进行培训，进一步提升全县乡村振兴干部理论知识，为乡村振兴培养一批高素质干部。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同时，对引进历保集团3名人才加强服务与管理，加快提升湟源人才生态。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/>
        </w:rPr>
      </w:pPr>
    </w:p>
    <w:sectPr>
      <w:footerReference r:id="rId3" w:type="default"/>
      <w:pgSz w:w="16838" w:h="11906" w:orient="landscape"/>
      <w:pgMar w:top="1587" w:right="2098" w:bottom="1474" w:left="1984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C0113"/>
    <w:multiLevelType w:val="singleLevel"/>
    <w:tmpl w:val="38FC0113"/>
    <w:lvl w:ilvl="0" w:tentative="0">
      <w:start w:val="1"/>
      <w:numFmt w:val="bullet"/>
      <w:pStyle w:val="4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NjMyZWFlNmE2NTVkM2EzODM2OGExNTYwZjhmN2QifQ=="/>
  </w:docVars>
  <w:rsids>
    <w:rsidRoot w:val="079E7F4A"/>
    <w:rsid w:val="04CA10E7"/>
    <w:rsid w:val="05576FC9"/>
    <w:rsid w:val="079E7F4A"/>
    <w:rsid w:val="07DC728F"/>
    <w:rsid w:val="088328CD"/>
    <w:rsid w:val="08F044DD"/>
    <w:rsid w:val="0917637B"/>
    <w:rsid w:val="098D7D07"/>
    <w:rsid w:val="0B4000B3"/>
    <w:rsid w:val="0C113250"/>
    <w:rsid w:val="0E8A4551"/>
    <w:rsid w:val="183F0209"/>
    <w:rsid w:val="1A5F6704"/>
    <w:rsid w:val="205558BE"/>
    <w:rsid w:val="22740E72"/>
    <w:rsid w:val="242E7CE6"/>
    <w:rsid w:val="2E223585"/>
    <w:rsid w:val="35AD3336"/>
    <w:rsid w:val="36381B63"/>
    <w:rsid w:val="38BD051D"/>
    <w:rsid w:val="3E9C47AD"/>
    <w:rsid w:val="3EC94C8C"/>
    <w:rsid w:val="3F481235"/>
    <w:rsid w:val="4003530A"/>
    <w:rsid w:val="41331992"/>
    <w:rsid w:val="4462249F"/>
    <w:rsid w:val="4CB63254"/>
    <w:rsid w:val="4E3F18C5"/>
    <w:rsid w:val="544867DB"/>
    <w:rsid w:val="56514D59"/>
    <w:rsid w:val="622752C7"/>
    <w:rsid w:val="6C0F1A52"/>
    <w:rsid w:val="6D8F5B97"/>
    <w:rsid w:val="6F3C1043"/>
    <w:rsid w:val="708602FB"/>
    <w:rsid w:val="76805CD8"/>
    <w:rsid w:val="76EC19F9"/>
    <w:rsid w:val="7DE9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hint="eastAsia" w:ascii="楷体_GB2312" w:eastAsia="楷体_GB2312"/>
      <w:sz w:val="30"/>
      <w:szCs w:val="20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rFonts w:ascii="仿宋" w:hAnsi="仿宋" w:eastAsia="宋体" w:cs="Times New Roman"/>
      <w:b/>
    </w:rPr>
  </w:style>
  <w:style w:type="paragraph" w:styleId="4">
    <w:name w:val="List Bullet 2"/>
    <w:basedOn w:val="1"/>
    <w:next w:val="5"/>
    <w:uiPriority w:val="0"/>
    <w:pPr>
      <w:numPr>
        <w:ilvl w:val="0"/>
        <w:numId w:val="1"/>
      </w:numPr>
    </w:pPr>
  </w:style>
  <w:style w:type="paragraph" w:customStyle="1" w:styleId="5">
    <w:name w:val="xl70"/>
    <w:basedOn w:val="1"/>
    <w:next w:val="6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color w:val="FF0000"/>
      <w:kern w:val="0"/>
      <w:szCs w:val="21"/>
    </w:rPr>
  </w:style>
  <w:style w:type="paragraph" w:customStyle="1" w:styleId="6">
    <w:name w:val="正文缩进1"/>
    <w:basedOn w:val="1"/>
    <w:next w:val="7"/>
    <w:qFormat/>
    <w:uiPriority w:val="0"/>
    <w:pPr>
      <w:ind w:firstLine="420"/>
    </w:pPr>
  </w:style>
  <w:style w:type="paragraph" w:customStyle="1" w:styleId="7">
    <w:name w:val="td1"/>
    <w:basedOn w:val="1"/>
    <w:next w:val="1"/>
    <w:qFormat/>
    <w:uiPriority w:val="0"/>
    <w:pPr>
      <w:widowControl/>
      <w:spacing w:before="280" w:after="280" w:line="300" w:lineRule="atLeast"/>
      <w:ind w:firstLine="200"/>
    </w:pPr>
    <w:rPr>
      <w:color w:val="000000"/>
      <w:sz w:val="18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toc 2"/>
    <w:basedOn w:val="1"/>
    <w:next w:val="10"/>
    <w:qFormat/>
    <w:uiPriority w:val="39"/>
    <w:pPr>
      <w:ind w:left="440"/>
      <w:jc w:val="left"/>
    </w:pPr>
    <w:rPr>
      <w:smallCaps/>
      <w:sz w:val="20"/>
    </w:rPr>
  </w:style>
  <w:style w:type="paragraph" w:customStyle="1" w:styleId="10">
    <w:name w:val="电子邮件签名1"/>
    <w:basedOn w:val="1"/>
    <w:next w:val="11"/>
    <w:qFormat/>
    <w:uiPriority w:val="0"/>
    <w:pPr>
      <w:spacing w:line="460" w:lineRule="exact"/>
      <w:ind w:firstLine="200"/>
    </w:pPr>
  </w:style>
  <w:style w:type="paragraph" w:customStyle="1" w:styleId="11">
    <w:name w:val="文章"/>
    <w:basedOn w:val="3"/>
    <w:next w:val="12"/>
    <w:qFormat/>
    <w:uiPriority w:val="0"/>
    <w:pPr>
      <w:widowControl/>
      <w:ind w:firstLine="480"/>
      <w:jc w:val="center"/>
    </w:pPr>
    <w:rPr>
      <w:sz w:val="26"/>
    </w:rPr>
  </w:style>
  <w:style w:type="paragraph" w:customStyle="1" w:styleId="12">
    <w:name w:val="列表1"/>
    <w:basedOn w:val="1"/>
    <w:next w:val="4"/>
    <w:qFormat/>
    <w:uiPriority w:val="0"/>
    <w:pPr>
      <w:ind w:left="200" w:hanging="200" w:hangingChars="200"/>
    </w:p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4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character" w:customStyle="1" w:styleId="17">
    <w:name w:val="font71"/>
    <w:basedOn w:val="1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121"/>
    <w:basedOn w:val="16"/>
    <w:qFormat/>
    <w:uiPriority w:val="0"/>
    <w:rPr>
      <w:rFonts w:hint="eastAsia" w:ascii="仿宋_GB2312" w:eastAsia="仿宋_GB2312" w:cs="仿宋_GB2312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552</Characters>
  <Lines>0</Lines>
  <Paragraphs>0</Paragraphs>
  <TotalTime>19</TotalTime>
  <ScaleCrop>false</ScaleCrop>
  <LinksUpToDate>false</LinksUpToDate>
  <CharactersWithSpaces>735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2022-03-21T00:44:00Z</dcterms:created>
  <dc:creator>Administrator</dc:creator>
  <cp:lastModifiedBy>可南冰</cp:lastModifiedBy>
  <cp:lastPrinted>2023-11-02T02:59:00Z</cp:lastPrinted>
  <dcterms:modified xsi:type="dcterms:W3CDTF">2023-11-02T08:28:52Z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E87E3C8BA57E46578F094AB92A61C2EB_13</vt:lpwstr>
  </property>
</Properties>
</file>